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7C" w:rsidRPr="00343D7C" w:rsidRDefault="00343D7C" w:rsidP="00343D7C">
      <w:pPr>
        <w:shd w:val="clear" w:color="auto" w:fill="FFFFFF"/>
        <w:spacing w:after="0" w:line="348" w:lineRule="atLeast"/>
        <w:jc w:val="center"/>
        <w:textAlignment w:val="baseline"/>
        <w:rPr>
          <w:rFonts w:ascii="Arial" w:eastAsia="Times New Roman" w:hAnsi="Arial" w:cs="Arial"/>
          <w:color w:val="000000"/>
          <w:spacing w:val="2"/>
          <w:sz w:val="23"/>
          <w:szCs w:val="23"/>
          <w:lang w:eastAsia="ru-RU"/>
        </w:rPr>
      </w:pPr>
      <w:r>
        <w:rPr>
          <w:rFonts w:ascii="Arial" w:eastAsia="Times New Roman" w:hAnsi="Arial" w:cs="Arial"/>
          <w:noProof/>
          <w:color w:val="000000"/>
          <w:spacing w:val="2"/>
          <w:sz w:val="23"/>
          <w:szCs w:val="23"/>
          <w:lang w:eastAsia="ru-RU"/>
        </w:rPr>
        <w:drawing>
          <wp:inline distT="0" distB="0" distL="0" distR="0">
            <wp:extent cx="1534795" cy="861695"/>
            <wp:effectExtent l="19050" t="0" r="825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4795" cy="861695"/>
                    </a:xfrm>
                    <a:prstGeom prst="rect">
                      <a:avLst/>
                    </a:prstGeom>
                    <a:noFill/>
                    <a:ln w="9525">
                      <a:noFill/>
                      <a:miter lim="800000"/>
                      <a:headEnd/>
                      <a:tailEnd/>
                    </a:ln>
                  </pic:spPr>
                </pic:pic>
              </a:graphicData>
            </a:graphic>
          </wp:inline>
        </w:drawing>
      </w:r>
    </w:p>
    <w:p w:rsidR="00343D7C" w:rsidRPr="00343D7C" w:rsidRDefault="00343D7C" w:rsidP="00343D7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343D7C">
        <w:rPr>
          <w:rFonts w:ascii="Arial" w:eastAsia="Times New Roman" w:hAnsi="Arial" w:cs="Arial"/>
          <w:b/>
          <w:bCs/>
          <w:color w:val="2D2D2D"/>
          <w:spacing w:val="2"/>
          <w:kern w:val="36"/>
          <w:sz w:val="46"/>
          <w:szCs w:val="46"/>
          <w:lang w:eastAsia="ru-RU"/>
        </w:rPr>
        <w:t>О ратификации Конвенции Организации Объединенных Наций против коррупции</w:t>
      </w:r>
    </w:p>
    <w:p w:rsidR="00343D7C" w:rsidRPr="00343D7C" w:rsidRDefault="00343D7C" w:rsidP="00343D7C">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343D7C">
        <w:rPr>
          <w:rFonts w:ascii="Arial" w:eastAsia="Times New Roman" w:hAnsi="Arial" w:cs="Arial"/>
          <w:color w:val="3C3C3C"/>
          <w:spacing w:val="2"/>
          <w:sz w:val="34"/>
          <w:szCs w:val="34"/>
          <w:lang w:eastAsia="ru-RU"/>
        </w:rPr>
        <w:t>РОССИЙСКАЯ ФЕДЕРАЦИЯ</w:t>
      </w:r>
    </w:p>
    <w:p w:rsidR="00343D7C" w:rsidRPr="00343D7C" w:rsidRDefault="00343D7C" w:rsidP="00343D7C">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343D7C">
        <w:rPr>
          <w:rFonts w:ascii="Arial" w:eastAsia="Times New Roman" w:hAnsi="Arial" w:cs="Arial"/>
          <w:color w:val="3C3C3C"/>
          <w:spacing w:val="2"/>
          <w:sz w:val="34"/>
          <w:szCs w:val="34"/>
          <w:lang w:eastAsia="ru-RU"/>
        </w:rPr>
        <w:t>ФЕДЕРАЛЬНЫЙ ЗАКОН</w:t>
      </w:r>
    </w:p>
    <w:p w:rsidR="00343D7C" w:rsidRPr="00343D7C" w:rsidRDefault="00343D7C" w:rsidP="00343D7C">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343D7C">
        <w:rPr>
          <w:rFonts w:ascii="Arial" w:eastAsia="Times New Roman" w:hAnsi="Arial" w:cs="Arial"/>
          <w:color w:val="3C3C3C"/>
          <w:spacing w:val="2"/>
          <w:sz w:val="34"/>
          <w:szCs w:val="34"/>
          <w:lang w:eastAsia="ru-RU"/>
        </w:rPr>
        <w:t>О ратификации </w:t>
      </w:r>
      <w:hyperlink r:id="rId5" w:history="1">
        <w:r w:rsidRPr="00343D7C">
          <w:rPr>
            <w:rFonts w:ascii="Arial" w:eastAsia="Times New Roman" w:hAnsi="Arial" w:cs="Arial"/>
            <w:color w:val="00466E"/>
            <w:spacing w:val="2"/>
            <w:sz w:val="34"/>
            <w:u w:val="single"/>
            <w:lang w:eastAsia="ru-RU"/>
          </w:rPr>
          <w:t>Конвенции Организации Объединенных </w:t>
        </w:r>
        <w:r w:rsidRPr="00343D7C">
          <w:rPr>
            <w:rFonts w:ascii="Arial" w:eastAsia="Times New Roman" w:hAnsi="Arial" w:cs="Arial"/>
            <w:color w:val="00466E"/>
            <w:spacing w:val="2"/>
            <w:sz w:val="34"/>
            <w:szCs w:val="34"/>
            <w:u w:val="single"/>
            <w:lang w:eastAsia="ru-RU"/>
          </w:rPr>
          <w:br/>
        </w:r>
        <w:r w:rsidRPr="00343D7C">
          <w:rPr>
            <w:rFonts w:ascii="Arial" w:eastAsia="Times New Roman" w:hAnsi="Arial" w:cs="Arial"/>
            <w:color w:val="00466E"/>
            <w:spacing w:val="2"/>
            <w:sz w:val="34"/>
            <w:u w:val="single"/>
            <w:lang w:eastAsia="ru-RU"/>
          </w:rPr>
          <w:t>Наций против коррупции</w:t>
        </w:r>
      </w:hyperlink>
    </w:p>
    <w:p w:rsidR="00343D7C" w:rsidRPr="00343D7C" w:rsidRDefault="00343D7C" w:rsidP="00343D7C">
      <w:pPr>
        <w:shd w:val="clear" w:color="auto" w:fill="FFFFFF"/>
        <w:spacing w:after="0" w:line="348" w:lineRule="atLeast"/>
        <w:jc w:val="right"/>
        <w:textAlignment w:val="baseline"/>
        <w:rPr>
          <w:rFonts w:ascii="Arial" w:eastAsia="Times New Roman" w:hAnsi="Arial" w:cs="Arial"/>
          <w:color w:val="2D2D2D"/>
          <w:spacing w:val="2"/>
          <w:sz w:val="23"/>
          <w:szCs w:val="23"/>
          <w:lang w:eastAsia="ru-RU"/>
        </w:rPr>
      </w:pPr>
      <w:proofErr w:type="gramStart"/>
      <w:r w:rsidRPr="00343D7C">
        <w:rPr>
          <w:rFonts w:ascii="Arial" w:eastAsia="Times New Roman" w:hAnsi="Arial" w:cs="Arial"/>
          <w:color w:val="2D2D2D"/>
          <w:spacing w:val="2"/>
          <w:sz w:val="23"/>
          <w:szCs w:val="23"/>
          <w:lang w:eastAsia="ru-RU"/>
        </w:rPr>
        <w:t>Принят</w:t>
      </w:r>
      <w:proofErr w:type="gramEnd"/>
      <w:r w:rsidRPr="00343D7C">
        <w:rPr>
          <w:rFonts w:ascii="Arial" w:eastAsia="Times New Roman" w:hAnsi="Arial" w:cs="Arial"/>
          <w:color w:val="2D2D2D"/>
          <w:spacing w:val="2"/>
          <w:sz w:val="23"/>
          <w:szCs w:val="23"/>
          <w:lang w:eastAsia="ru-RU"/>
        </w:rPr>
        <w:t xml:space="preserve"> Государственной Думой</w:t>
      </w:r>
      <w:r w:rsidRPr="00343D7C">
        <w:rPr>
          <w:rFonts w:ascii="Arial" w:eastAsia="Times New Roman" w:hAnsi="Arial" w:cs="Arial"/>
          <w:color w:val="2D2D2D"/>
          <w:spacing w:val="2"/>
          <w:sz w:val="23"/>
          <w:szCs w:val="23"/>
          <w:lang w:eastAsia="ru-RU"/>
        </w:rPr>
        <w:br/>
        <w:t>17 февраля 2006 года</w:t>
      </w:r>
      <w:r w:rsidRPr="00343D7C">
        <w:rPr>
          <w:rFonts w:ascii="Arial" w:eastAsia="Times New Roman" w:hAnsi="Arial" w:cs="Arial"/>
          <w:color w:val="2D2D2D"/>
          <w:spacing w:val="2"/>
          <w:sz w:val="23"/>
          <w:szCs w:val="23"/>
          <w:lang w:eastAsia="ru-RU"/>
        </w:rPr>
        <w:br/>
      </w:r>
      <w:r w:rsidRPr="00343D7C">
        <w:rPr>
          <w:rFonts w:ascii="Arial" w:eastAsia="Times New Roman" w:hAnsi="Arial" w:cs="Arial"/>
          <w:color w:val="2D2D2D"/>
          <w:spacing w:val="2"/>
          <w:sz w:val="23"/>
          <w:szCs w:val="23"/>
          <w:lang w:eastAsia="ru-RU"/>
        </w:rPr>
        <w:br/>
        <w:t>Одобрен Советом Федерации</w:t>
      </w:r>
      <w:r w:rsidRPr="00343D7C">
        <w:rPr>
          <w:rFonts w:ascii="Arial" w:eastAsia="Times New Roman" w:hAnsi="Arial" w:cs="Arial"/>
          <w:color w:val="2D2D2D"/>
          <w:spacing w:val="2"/>
          <w:sz w:val="23"/>
          <w:szCs w:val="23"/>
          <w:lang w:eastAsia="ru-RU"/>
        </w:rPr>
        <w:br/>
        <w:t>22 февраля 2006 года</w:t>
      </w:r>
      <w:r w:rsidRPr="00343D7C">
        <w:rPr>
          <w:rFonts w:ascii="Arial" w:eastAsia="Times New Roman" w:hAnsi="Arial" w:cs="Arial"/>
          <w:color w:val="2D2D2D"/>
          <w:spacing w:val="2"/>
          <w:sz w:val="23"/>
          <w:szCs w:val="23"/>
          <w:lang w:eastAsia="ru-RU"/>
        </w:rPr>
        <w:br/>
      </w:r>
    </w:p>
    <w:p w:rsidR="00343D7C" w:rsidRPr="00343D7C" w:rsidRDefault="00343D7C" w:rsidP="00343D7C">
      <w:pPr>
        <w:shd w:val="clear" w:color="auto" w:fill="FFFFFF"/>
        <w:spacing w:before="414" w:after="248" w:line="240" w:lineRule="auto"/>
        <w:jc w:val="center"/>
        <w:textAlignment w:val="baseline"/>
        <w:outlineLvl w:val="2"/>
        <w:rPr>
          <w:rFonts w:ascii="Arial" w:eastAsia="Times New Roman" w:hAnsi="Arial" w:cs="Arial"/>
          <w:color w:val="4C4C4C"/>
          <w:spacing w:val="2"/>
          <w:sz w:val="32"/>
          <w:szCs w:val="32"/>
          <w:lang w:eastAsia="ru-RU"/>
        </w:rPr>
      </w:pPr>
      <w:r w:rsidRPr="00343D7C">
        <w:rPr>
          <w:rFonts w:ascii="Arial" w:eastAsia="Times New Roman" w:hAnsi="Arial" w:cs="Arial"/>
          <w:color w:val="4C4C4C"/>
          <w:spacing w:val="2"/>
          <w:sz w:val="32"/>
          <w:szCs w:val="32"/>
          <w:lang w:eastAsia="ru-RU"/>
        </w:rPr>
        <w:t>Статья 1</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Ратифицировать </w:t>
      </w:r>
      <w:hyperlink r:id="rId6" w:history="1">
        <w:r w:rsidRPr="00343D7C">
          <w:rPr>
            <w:rFonts w:ascii="Arial" w:eastAsia="Times New Roman" w:hAnsi="Arial" w:cs="Arial"/>
            <w:color w:val="00466E"/>
            <w:spacing w:val="2"/>
            <w:sz w:val="23"/>
            <w:u w:val="single"/>
            <w:lang w:eastAsia="ru-RU"/>
          </w:rPr>
          <w:t>Конвенцию Организации Объединенных Наций против коррупции от 31 октября 2003 года</w:t>
        </w:r>
      </w:hyperlink>
      <w:r w:rsidRPr="00343D7C">
        <w:rPr>
          <w:rFonts w:ascii="Arial" w:eastAsia="Times New Roman" w:hAnsi="Arial" w:cs="Arial"/>
          <w:color w:val="2D2D2D"/>
          <w:spacing w:val="2"/>
          <w:sz w:val="23"/>
          <w:szCs w:val="23"/>
          <w:lang w:eastAsia="ru-RU"/>
        </w:rPr>
        <w:t xml:space="preserve">, подписанную от имени Российской Федерации в городе </w:t>
      </w:r>
      <w:proofErr w:type="spellStart"/>
      <w:r w:rsidRPr="00343D7C">
        <w:rPr>
          <w:rFonts w:ascii="Arial" w:eastAsia="Times New Roman" w:hAnsi="Arial" w:cs="Arial"/>
          <w:color w:val="2D2D2D"/>
          <w:spacing w:val="2"/>
          <w:sz w:val="23"/>
          <w:szCs w:val="23"/>
          <w:lang w:eastAsia="ru-RU"/>
        </w:rPr>
        <w:t>Мерида</w:t>
      </w:r>
      <w:proofErr w:type="spellEnd"/>
      <w:r w:rsidRPr="00343D7C">
        <w:rPr>
          <w:rFonts w:ascii="Arial" w:eastAsia="Times New Roman" w:hAnsi="Arial" w:cs="Arial"/>
          <w:color w:val="2D2D2D"/>
          <w:spacing w:val="2"/>
          <w:sz w:val="23"/>
          <w:szCs w:val="23"/>
          <w:lang w:eastAsia="ru-RU"/>
        </w:rPr>
        <w:t xml:space="preserve"> (Мексика) 9 декабря 2003 года (далее - </w:t>
      </w:r>
      <w:hyperlink r:id="rId7" w:history="1">
        <w:r w:rsidRPr="00343D7C">
          <w:rPr>
            <w:rFonts w:ascii="Arial" w:eastAsia="Times New Roman" w:hAnsi="Arial" w:cs="Arial"/>
            <w:color w:val="00466E"/>
            <w:spacing w:val="2"/>
            <w:sz w:val="23"/>
            <w:u w:val="single"/>
            <w:lang w:eastAsia="ru-RU"/>
          </w:rPr>
          <w:t>Конвенция</w:t>
        </w:r>
      </w:hyperlink>
      <w:r w:rsidRPr="00343D7C">
        <w:rPr>
          <w:rFonts w:ascii="Arial" w:eastAsia="Times New Roman" w:hAnsi="Arial" w:cs="Arial"/>
          <w:color w:val="2D2D2D"/>
          <w:spacing w:val="2"/>
          <w:sz w:val="23"/>
          <w:szCs w:val="23"/>
          <w:lang w:eastAsia="ru-RU"/>
        </w:rPr>
        <w:t>), со следующими заявлениями:</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1) Российская Федерация обладает юрисдикцией в отношении деяний, признанных преступными согласно </w:t>
      </w:r>
      <w:hyperlink r:id="rId8" w:history="1">
        <w:r w:rsidRPr="00343D7C">
          <w:rPr>
            <w:rFonts w:ascii="Arial" w:eastAsia="Times New Roman" w:hAnsi="Arial" w:cs="Arial"/>
            <w:color w:val="00466E"/>
            <w:spacing w:val="2"/>
            <w:sz w:val="23"/>
            <w:u w:val="single"/>
            <w:lang w:eastAsia="ru-RU"/>
          </w:rPr>
          <w:t>статье 15</w:t>
        </w:r>
      </w:hyperlink>
      <w:r w:rsidRPr="00343D7C">
        <w:rPr>
          <w:rFonts w:ascii="Arial" w:eastAsia="Times New Roman" w:hAnsi="Arial" w:cs="Arial"/>
          <w:color w:val="2D2D2D"/>
          <w:spacing w:val="2"/>
          <w:sz w:val="23"/>
          <w:szCs w:val="23"/>
          <w:lang w:eastAsia="ru-RU"/>
        </w:rPr>
        <w:t>, </w:t>
      </w:r>
      <w:hyperlink r:id="rId9" w:history="1">
        <w:r w:rsidRPr="00343D7C">
          <w:rPr>
            <w:rFonts w:ascii="Arial" w:eastAsia="Times New Roman" w:hAnsi="Arial" w:cs="Arial"/>
            <w:color w:val="00466E"/>
            <w:spacing w:val="2"/>
            <w:sz w:val="23"/>
            <w:u w:val="single"/>
            <w:lang w:eastAsia="ru-RU"/>
          </w:rPr>
          <w:t>пункту 1 статьи 16</w:t>
        </w:r>
      </w:hyperlink>
      <w:r w:rsidRPr="00343D7C">
        <w:rPr>
          <w:rFonts w:ascii="Arial" w:eastAsia="Times New Roman" w:hAnsi="Arial" w:cs="Arial"/>
          <w:color w:val="2D2D2D"/>
          <w:spacing w:val="2"/>
          <w:sz w:val="23"/>
          <w:szCs w:val="23"/>
          <w:lang w:eastAsia="ru-RU"/>
        </w:rPr>
        <w:t>, </w:t>
      </w:r>
      <w:hyperlink r:id="rId10" w:history="1">
        <w:r w:rsidRPr="00343D7C">
          <w:rPr>
            <w:rFonts w:ascii="Arial" w:eastAsia="Times New Roman" w:hAnsi="Arial" w:cs="Arial"/>
            <w:color w:val="00466E"/>
            <w:spacing w:val="2"/>
            <w:sz w:val="23"/>
            <w:u w:val="single"/>
            <w:lang w:eastAsia="ru-RU"/>
          </w:rPr>
          <w:t>статьям 17</w:t>
        </w:r>
      </w:hyperlink>
      <w:r w:rsidRPr="00343D7C">
        <w:rPr>
          <w:rFonts w:ascii="Arial" w:eastAsia="Times New Roman" w:hAnsi="Arial" w:cs="Arial"/>
          <w:color w:val="2D2D2D"/>
          <w:spacing w:val="2"/>
          <w:sz w:val="23"/>
          <w:szCs w:val="23"/>
          <w:lang w:eastAsia="ru-RU"/>
        </w:rPr>
        <w:t>-</w:t>
      </w:r>
      <w:hyperlink r:id="rId11" w:history="1">
        <w:r w:rsidRPr="00343D7C">
          <w:rPr>
            <w:rFonts w:ascii="Arial" w:eastAsia="Times New Roman" w:hAnsi="Arial" w:cs="Arial"/>
            <w:color w:val="00466E"/>
            <w:spacing w:val="2"/>
            <w:sz w:val="23"/>
            <w:u w:val="single"/>
            <w:lang w:eastAsia="ru-RU"/>
          </w:rPr>
          <w:t>19,</w:t>
        </w:r>
      </w:hyperlink>
      <w:r w:rsidRPr="00343D7C">
        <w:rPr>
          <w:rFonts w:ascii="Arial" w:eastAsia="Times New Roman" w:hAnsi="Arial" w:cs="Arial"/>
          <w:color w:val="2D2D2D"/>
          <w:spacing w:val="2"/>
          <w:sz w:val="23"/>
          <w:szCs w:val="23"/>
          <w:lang w:eastAsia="ru-RU"/>
        </w:rPr>
        <w:t> </w:t>
      </w:r>
      <w:hyperlink r:id="rId12" w:history="1">
        <w:r w:rsidRPr="00343D7C">
          <w:rPr>
            <w:rFonts w:ascii="Arial" w:eastAsia="Times New Roman" w:hAnsi="Arial" w:cs="Arial"/>
            <w:color w:val="00466E"/>
            <w:spacing w:val="2"/>
            <w:sz w:val="23"/>
            <w:u w:val="single"/>
            <w:lang w:eastAsia="ru-RU"/>
          </w:rPr>
          <w:t>21</w:t>
        </w:r>
      </w:hyperlink>
      <w:r w:rsidRPr="00343D7C">
        <w:rPr>
          <w:rFonts w:ascii="Arial" w:eastAsia="Times New Roman" w:hAnsi="Arial" w:cs="Arial"/>
          <w:color w:val="2D2D2D"/>
          <w:spacing w:val="2"/>
          <w:sz w:val="23"/>
          <w:szCs w:val="23"/>
          <w:lang w:eastAsia="ru-RU"/>
        </w:rPr>
        <w:t> и </w:t>
      </w:r>
      <w:hyperlink r:id="rId13" w:history="1">
        <w:r w:rsidRPr="00343D7C">
          <w:rPr>
            <w:rFonts w:ascii="Arial" w:eastAsia="Times New Roman" w:hAnsi="Arial" w:cs="Arial"/>
            <w:color w:val="00466E"/>
            <w:spacing w:val="2"/>
            <w:sz w:val="23"/>
            <w:u w:val="single"/>
            <w:lang w:eastAsia="ru-RU"/>
          </w:rPr>
          <w:t>22,</w:t>
        </w:r>
      </w:hyperlink>
      <w:r w:rsidRPr="00343D7C">
        <w:rPr>
          <w:rFonts w:ascii="Arial" w:eastAsia="Times New Roman" w:hAnsi="Arial" w:cs="Arial"/>
          <w:color w:val="2D2D2D"/>
          <w:spacing w:val="2"/>
          <w:sz w:val="23"/>
          <w:szCs w:val="23"/>
          <w:lang w:eastAsia="ru-RU"/>
        </w:rPr>
        <w:t> </w:t>
      </w:r>
      <w:hyperlink r:id="rId14" w:history="1">
        <w:r w:rsidRPr="00343D7C">
          <w:rPr>
            <w:rFonts w:ascii="Arial" w:eastAsia="Times New Roman" w:hAnsi="Arial" w:cs="Arial"/>
            <w:color w:val="00466E"/>
            <w:spacing w:val="2"/>
            <w:sz w:val="23"/>
            <w:u w:val="single"/>
            <w:lang w:eastAsia="ru-RU"/>
          </w:rPr>
          <w:t>пункту 1 статьи 23</w:t>
        </w:r>
      </w:hyperlink>
      <w:r w:rsidRPr="00343D7C">
        <w:rPr>
          <w:rFonts w:ascii="Arial" w:eastAsia="Times New Roman" w:hAnsi="Arial" w:cs="Arial"/>
          <w:color w:val="2D2D2D"/>
          <w:spacing w:val="2"/>
          <w:sz w:val="23"/>
          <w:szCs w:val="23"/>
          <w:lang w:eastAsia="ru-RU"/>
        </w:rPr>
        <w:t>, </w:t>
      </w:r>
      <w:hyperlink r:id="rId15" w:history="1">
        <w:r w:rsidRPr="00343D7C">
          <w:rPr>
            <w:rFonts w:ascii="Arial" w:eastAsia="Times New Roman" w:hAnsi="Arial" w:cs="Arial"/>
            <w:color w:val="00466E"/>
            <w:spacing w:val="2"/>
            <w:sz w:val="23"/>
            <w:u w:val="single"/>
            <w:lang w:eastAsia="ru-RU"/>
          </w:rPr>
          <w:t>статьям 24</w:t>
        </w:r>
      </w:hyperlink>
      <w:r w:rsidRPr="00343D7C">
        <w:rPr>
          <w:rFonts w:ascii="Arial" w:eastAsia="Times New Roman" w:hAnsi="Arial" w:cs="Arial"/>
          <w:color w:val="2D2D2D"/>
          <w:spacing w:val="2"/>
          <w:sz w:val="23"/>
          <w:szCs w:val="23"/>
          <w:lang w:eastAsia="ru-RU"/>
        </w:rPr>
        <w:t>, </w:t>
      </w:r>
      <w:hyperlink r:id="rId16" w:history="1">
        <w:r w:rsidRPr="00343D7C">
          <w:rPr>
            <w:rFonts w:ascii="Arial" w:eastAsia="Times New Roman" w:hAnsi="Arial" w:cs="Arial"/>
            <w:color w:val="00466E"/>
            <w:spacing w:val="2"/>
            <w:sz w:val="23"/>
            <w:u w:val="single"/>
            <w:lang w:eastAsia="ru-RU"/>
          </w:rPr>
          <w:t>25</w:t>
        </w:r>
      </w:hyperlink>
      <w:r w:rsidRPr="00343D7C">
        <w:rPr>
          <w:rFonts w:ascii="Arial" w:eastAsia="Times New Roman" w:hAnsi="Arial" w:cs="Arial"/>
          <w:color w:val="2D2D2D"/>
          <w:spacing w:val="2"/>
          <w:sz w:val="23"/>
          <w:szCs w:val="23"/>
          <w:lang w:eastAsia="ru-RU"/>
        </w:rPr>
        <w:t> и </w:t>
      </w:r>
      <w:hyperlink r:id="rId17" w:history="1">
        <w:r w:rsidRPr="00343D7C">
          <w:rPr>
            <w:rFonts w:ascii="Arial" w:eastAsia="Times New Roman" w:hAnsi="Arial" w:cs="Arial"/>
            <w:color w:val="00466E"/>
            <w:spacing w:val="2"/>
            <w:sz w:val="23"/>
            <w:u w:val="single"/>
            <w:lang w:eastAsia="ru-RU"/>
          </w:rPr>
          <w:t>27 Конвенции</w:t>
        </w:r>
      </w:hyperlink>
      <w:r w:rsidRPr="00343D7C">
        <w:rPr>
          <w:rFonts w:ascii="Arial" w:eastAsia="Times New Roman" w:hAnsi="Arial" w:cs="Arial"/>
          <w:color w:val="2D2D2D"/>
          <w:spacing w:val="2"/>
          <w:sz w:val="23"/>
          <w:szCs w:val="23"/>
          <w:lang w:eastAsia="ru-RU"/>
        </w:rPr>
        <w:t>, в случаях, предусмотренных </w:t>
      </w:r>
      <w:hyperlink r:id="rId18" w:history="1">
        <w:r w:rsidRPr="00343D7C">
          <w:rPr>
            <w:rFonts w:ascii="Arial" w:eastAsia="Times New Roman" w:hAnsi="Arial" w:cs="Arial"/>
            <w:color w:val="00466E"/>
            <w:spacing w:val="2"/>
            <w:sz w:val="23"/>
            <w:u w:val="single"/>
            <w:lang w:eastAsia="ru-RU"/>
          </w:rPr>
          <w:t>пунктами 1</w:t>
        </w:r>
      </w:hyperlink>
      <w:r w:rsidRPr="00343D7C">
        <w:rPr>
          <w:rFonts w:ascii="Arial" w:eastAsia="Times New Roman" w:hAnsi="Arial" w:cs="Arial"/>
          <w:color w:val="2D2D2D"/>
          <w:spacing w:val="2"/>
          <w:sz w:val="23"/>
          <w:szCs w:val="23"/>
          <w:lang w:eastAsia="ru-RU"/>
        </w:rPr>
        <w:t> и </w:t>
      </w:r>
      <w:hyperlink r:id="rId19" w:history="1">
        <w:r w:rsidRPr="00343D7C">
          <w:rPr>
            <w:rFonts w:ascii="Arial" w:eastAsia="Times New Roman" w:hAnsi="Arial" w:cs="Arial"/>
            <w:color w:val="00466E"/>
            <w:spacing w:val="2"/>
            <w:sz w:val="23"/>
            <w:u w:val="single"/>
            <w:lang w:eastAsia="ru-RU"/>
          </w:rPr>
          <w:t>3 статьи 42 Конвенции</w:t>
        </w:r>
      </w:hyperlink>
      <w:r w:rsidRPr="00343D7C">
        <w:rPr>
          <w:rFonts w:ascii="Arial" w:eastAsia="Times New Roman" w:hAnsi="Arial" w:cs="Arial"/>
          <w:color w:val="2D2D2D"/>
          <w:spacing w:val="2"/>
          <w:sz w:val="23"/>
          <w:szCs w:val="23"/>
          <w:lang w:eastAsia="ru-RU"/>
        </w:rPr>
        <w:t>;</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2) Российская Федерация в соответствии с </w:t>
      </w:r>
      <w:hyperlink r:id="rId20" w:history="1">
        <w:r w:rsidRPr="00343D7C">
          <w:rPr>
            <w:rFonts w:ascii="Arial" w:eastAsia="Times New Roman" w:hAnsi="Arial" w:cs="Arial"/>
            <w:color w:val="00466E"/>
            <w:spacing w:val="2"/>
            <w:sz w:val="23"/>
            <w:u w:val="single"/>
            <w:lang w:eastAsia="ru-RU"/>
          </w:rPr>
          <w:t>пунктом 6(а) статьи 44 Конвенции</w:t>
        </w:r>
      </w:hyperlink>
      <w:r w:rsidRPr="00343D7C">
        <w:rPr>
          <w:rFonts w:ascii="Arial" w:eastAsia="Times New Roman" w:hAnsi="Arial" w:cs="Arial"/>
          <w:color w:val="2D2D2D"/>
          <w:spacing w:val="2"/>
          <w:sz w:val="23"/>
          <w:szCs w:val="23"/>
          <w:lang w:eastAsia="ru-RU"/>
        </w:rPr>
        <w:t> заявляет, что она будет на основе взаимности использовать </w:t>
      </w:r>
      <w:hyperlink r:id="rId21" w:history="1">
        <w:r w:rsidRPr="00343D7C">
          <w:rPr>
            <w:rFonts w:ascii="Arial" w:eastAsia="Times New Roman" w:hAnsi="Arial" w:cs="Arial"/>
            <w:color w:val="00466E"/>
            <w:spacing w:val="2"/>
            <w:sz w:val="23"/>
            <w:u w:val="single"/>
            <w:lang w:eastAsia="ru-RU"/>
          </w:rPr>
          <w:t>Конвенцию</w:t>
        </w:r>
      </w:hyperlink>
      <w:r w:rsidRPr="00343D7C">
        <w:rPr>
          <w:rFonts w:ascii="Arial" w:eastAsia="Times New Roman" w:hAnsi="Arial" w:cs="Arial"/>
          <w:color w:val="2D2D2D"/>
          <w:spacing w:val="2"/>
          <w:sz w:val="23"/>
          <w:szCs w:val="23"/>
          <w:lang w:eastAsia="ru-RU"/>
        </w:rPr>
        <w:t> в качестве правового основания для сотрудничества в вопросах выдачи с другими государствами - участниками </w:t>
      </w:r>
      <w:hyperlink r:id="rId22" w:history="1">
        <w:r w:rsidRPr="00343D7C">
          <w:rPr>
            <w:rFonts w:ascii="Arial" w:eastAsia="Times New Roman" w:hAnsi="Arial" w:cs="Arial"/>
            <w:color w:val="00466E"/>
            <w:spacing w:val="2"/>
            <w:sz w:val="23"/>
            <w:u w:val="single"/>
            <w:lang w:eastAsia="ru-RU"/>
          </w:rPr>
          <w:t>Конвенции</w:t>
        </w:r>
      </w:hyperlink>
      <w:r w:rsidRPr="00343D7C">
        <w:rPr>
          <w:rFonts w:ascii="Arial" w:eastAsia="Times New Roman" w:hAnsi="Arial" w:cs="Arial"/>
          <w:color w:val="2D2D2D"/>
          <w:spacing w:val="2"/>
          <w:sz w:val="23"/>
          <w:szCs w:val="23"/>
          <w:lang w:eastAsia="ru-RU"/>
        </w:rPr>
        <w:t>;</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3) Российская Федерация исходит из того, что положения </w:t>
      </w:r>
      <w:hyperlink r:id="rId23" w:history="1">
        <w:r w:rsidRPr="00343D7C">
          <w:rPr>
            <w:rFonts w:ascii="Arial" w:eastAsia="Times New Roman" w:hAnsi="Arial" w:cs="Arial"/>
            <w:color w:val="00466E"/>
            <w:spacing w:val="2"/>
            <w:sz w:val="23"/>
            <w:u w:val="single"/>
            <w:lang w:eastAsia="ru-RU"/>
          </w:rPr>
          <w:t xml:space="preserve">пункта 15 статьи 44 </w:t>
        </w:r>
        <w:proofErr w:type="spellStart"/>
        <w:r w:rsidRPr="00343D7C">
          <w:rPr>
            <w:rFonts w:ascii="Arial" w:eastAsia="Times New Roman" w:hAnsi="Arial" w:cs="Arial"/>
            <w:color w:val="00466E"/>
            <w:spacing w:val="2"/>
            <w:sz w:val="23"/>
            <w:u w:val="single"/>
            <w:lang w:eastAsia="ru-RU"/>
          </w:rPr>
          <w:t>Конвенции</w:t>
        </w:r>
      </w:hyperlink>
      <w:r w:rsidRPr="00343D7C">
        <w:rPr>
          <w:rFonts w:ascii="Arial" w:eastAsia="Times New Roman" w:hAnsi="Arial" w:cs="Arial"/>
          <w:color w:val="2D2D2D"/>
          <w:spacing w:val="2"/>
          <w:sz w:val="23"/>
          <w:szCs w:val="23"/>
          <w:lang w:eastAsia="ru-RU"/>
        </w:rPr>
        <w:t>должны</w:t>
      </w:r>
      <w:proofErr w:type="spellEnd"/>
      <w:r w:rsidRPr="00343D7C">
        <w:rPr>
          <w:rFonts w:ascii="Arial" w:eastAsia="Times New Roman" w:hAnsi="Arial" w:cs="Arial"/>
          <w:color w:val="2D2D2D"/>
          <w:spacing w:val="2"/>
          <w:sz w:val="23"/>
          <w:szCs w:val="23"/>
          <w:lang w:eastAsia="ru-RU"/>
        </w:rPr>
        <w:t xml:space="preserve"> применяться таким образом, чтобы обеспечить неотвратимость ответственности за совершение преступлений, подпадающих под действие </w:t>
      </w:r>
      <w:hyperlink r:id="rId24" w:history="1">
        <w:r w:rsidRPr="00343D7C">
          <w:rPr>
            <w:rFonts w:ascii="Arial" w:eastAsia="Times New Roman" w:hAnsi="Arial" w:cs="Arial"/>
            <w:color w:val="00466E"/>
            <w:spacing w:val="2"/>
            <w:sz w:val="23"/>
            <w:u w:val="single"/>
            <w:lang w:eastAsia="ru-RU"/>
          </w:rPr>
          <w:t>Конвенции</w:t>
        </w:r>
      </w:hyperlink>
      <w:r w:rsidRPr="00343D7C">
        <w:rPr>
          <w:rFonts w:ascii="Arial" w:eastAsia="Times New Roman" w:hAnsi="Arial" w:cs="Arial"/>
          <w:color w:val="2D2D2D"/>
          <w:spacing w:val="2"/>
          <w:sz w:val="23"/>
          <w:szCs w:val="23"/>
          <w:lang w:eastAsia="ru-RU"/>
        </w:rPr>
        <w:t>, без ущерба для эффективности международного сотрудничества в вопросах выдачи и правовой помощи;</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proofErr w:type="gramStart"/>
      <w:r w:rsidRPr="00343D7C">
        <w:rPr>
          <w:rFonts w:ascii="Arial" w:eastAsia="Times New Roman" w:hAnsi="Arial" w:cs="Arial"/>
          <w:color w:val="2D2D2D"/>
          <w:spacing w:val="2"/>
          <w:sz w:val="23"/>
          <w:szCs w:val="23"/>
          <w:lang w:eastAsia="ru-RU"/>
        </w:rPr>
        <w:t>4) Российская Федерация на основании </w:t>
      </w:r>
      <w:hyperlink r:id="rId25" w:history="1">
        <w:r w:rsidRPr="00343D7C">
          <w:rPr>
            <w:rFonts w:ascii="Arial" w:eastAsia="Times New Roman" w:hAnsi="Arial" w:cs="Arial"/>
            <w:color w:val="00466E"/>
            <w:spacing w:val="2"/>
            <w:sz w:val="23"/>
            <w:u w:val="single"/>
            <w:lang w:eastAsia="ru-RU"/>
          </w:rPr>
          <w:t>пункта 7 статьи 46 Конвенции</w:t>
        </w:r>
      </w:hyperlink>
      <w:r w:rsidRPr="00343D7C">
        <w:rPr>
          <w:rFonts w:ascii="Arial" w:eastAsia="Times New Roman" w:hAnsi="Arial" w:cs="Arial"/>
          <w:color w:val="2D2D2D"/>
          <w:spacing w:val="2"/>
          <w:sz w:val="23"/>
          <w:szCs w:val="23"/>
          <w:lang w:eastAsia="ru-RU"/>
        </w:rPr>
        <w:t> заявляет, что она будет на основе взаимности применять </w:t>
      </w:r>
      <w:hyperlink r:id="rId26" w:history="1">
        <w:r w:rsidRPr="00343D7C">
          <w:rPr>
            <w:rFonts w:ascii="Arial" w:eastAsia="Times New Roman" w:hAnsi="Arial" w:cs="Arial"/>
            <w:color w:val="00466E"/>
            <w:spacing w:val="2"/>
            <w:sz w:val="23"/>
            <w:u w:val="single"/>
            <w:lang w:eastAsia="ru-RU"/>
          </w:rPr>
          <w:t>пункты 9</w:t>
        </w:r>
      </w:hyperlink>
      <w:r w:rsidRPr="00343D7C">
        <w:rPr>
          <w:rFonts w:ascii="Arial" w:eastAsia="Times New Roman" w:hAnsi="Arial" w:cs="Arial"/>
          <w:color w:val="2D2D2D"/>
          <w:spacing w:val="2"/>
          <w:sz w:val="23"/>
          <w:szCs w:val="23"/>
          <w:lang w:eastAsia="ru-RU"/>
        </w:rPr>
        <w:t>-</w:t>
      </w:r>
      <w:hyperlink r:id="rId27" w:history="1">
        <w:r w:rsidRPr="00343D7C">
          <w:rPr>
            <w:rFonts w:ascii="Arial" w:eastAsia="Times New Roman" w:hAnsi="Arial" w:cs="Arial"/>
            <w:color w:val="00466E"/>
            <w:spacing w:val="2"/>
            <w:sz w:val="23"/>
            <w:u w:val="single"/>
            <w:lang w:eastAsia="ru-RU"/>
          </w:rPr>
          <w:t>29 статьи 46 Конвенции</w:t>
        </w:r>
      </w:hyperlink>
      <w:r w:rsidRPr="00343D7C">
        <w:rPr>
          <w:rFonts w:ascii="Arial" w:eastAsia="Times New Roman" w:hAnsi="Arial" w:cs="Arial"/>
          <w:color w:val="2D2D2D"/>
          <w:spacing w:val="2"/>
          <w:sz w:val="23"/>
          <w:szCs w:val="23"/>
          <w:lang w:eastAsia="ru-RU"/>
        </w:rPr>
        <w:t> вместо соответствующих положений договора о взаимной правовой помощи, заключенного Российской Федерацией с другим государством - участником </w:t>
      </w:r>
      <w:hyperlink r:id="rId28" w:history="1">
        <w:r w:rsidRPr="00343D7C">
          <w:rPr>
            <w:rFonts w:ascii="Arial" w:eastAsia="Times New Roman" w:hAnsi="Arial" w:cs="Arial"/>
            <w:color w:val="00466E"/>
            <w:spacing w:val="2"/>
            <w:sz w:val="23"/>
            <w:u w:val="single"/>
            <w:lang w:eastAsia="ru-RU"/>
          </w:rPr>
          <w:t>Конвенции</w:t>
        </w:r>
      </w:hyperlink>
      <w:r w:rsidRPr="00343D7C">
        <w:rPr>
          <w:rFonts w:ascii="Arial" w:eastAsia="Times New Roman" w:hAnsi="Arial" w:cs="Arial"/>
          <w:color w:val="2D2D2D"/>
          <w:spacing w:val="2"/>
          <w:sz w:val="23"/>
          <w:szCs w:val="23"/>
          <w:lang w:eastAsia="ru-RU"/>
        </w:rPr>
        <w:t xml:space="preserve">, если, по </w:t>
      </w:r>
      <w:r w:rsidRPr="00343D7C">
        <w:rPr>
          <w:rFonts w:ascii="Arial" w:eastAsia="Times New Roman" w:hAnsi="Arial" w:cs="Arial"/>
          <w:color w:val="2D2D2D"/>
          <w:spacing w:val="2"/>
          <w:sz w:val="23"/>
          <w:szCs w:val="23"/>
          <w:lang w:eastAsia="ru-RU"/>
        </w:rPr>
        <w:lastRenderedPageBreak/>
        <w:t>мнению центрального органа Российской Федерации, это будет способствовать сотрудничеству;</w:t>
      </w:r>
      <w:proofErr w:type="gramEnd"/>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proofErr w:type="gramStart"/>
      <w:r w:rsidRPr="00343D7C">
        <w:rPr>
          <w:rFonts w:ascii="Arial" w:eastAsia="Times New Roman" w:hAnsi="Arial" w:cs="Arial"/>
          <w:color w:val="2D2D2D"/>
          <w:spacing w:val="2"/>
          <w:sz w:val="23"/>
          <w:szCs w:val="23"/>
          <w:lang w:eastAsia="ru-RU"/>
        </w:rPr>
        <w:t>5) Российская Федерация на основании последнего предложения </w:t>
      </w:r>
      <w:hyperlink r:id="rId29" w:history="1">
        <w:r w:rsidRPr="00343D7C">
          <w:rPr>
            <w:rFonts w:ascii="Arial" w:eastAsia="Times New Roman" w:hAnsi="Arial" w:cs="Arial"/>
            <w:color w:val="00466E"/>
            <w:spacing w:val="2"/>
            <w:sz w:val="23"/>
            <w:u w:val="single"/>
            <w:lang w:eastAsia="ru-RU"/>
          </w:rPr>
          <w:t>пункта 13 статьи 46 Конвенции</w:t>
        </w:r>
      </w:hyperlink>
      <w:r w:rsidRPr="00343D7C">
        <w:rPr>
          <w:rFonts w:ascii="Arial" w:eastAsia="Times New Roman" w:hAnsi="Arial" w:cs="Arial"/>
          <w:color w:val="2D2D2D"/>
          <w:spacing w:val="2"/>
          <w:sz w:val="23"/>
          <w:szCs w:val="23"/>
          <w:lang w:eastAsia="ru-RU"/>
        </w:rPr>
        <w:t>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proofErr w:type="gramStart"/>
      <w:r w:rsidRPr="00343D7C">
        <w:rPr>
          <w:rFonts w:ascii="Arial" w:eastAsia="Times New Roman" w:hAnsi="Arial" w:cs="Arial"/>
          <w:color w:val="2D2D2D"/>
          <w:spacing w:val="2"/>
          <w:sz w:val="23"/>
          <w:szCs w:val="23"/>
          <w:lang w:eastAsia="ru-RU"/>
        </w:rPr>
        <w:t>6) Российская Федерация в соответствии с </w:t>
      </w:r>
      <w:hyperlink r:id="rId30" w:history="1">
        <w:r w:rsidRPr="00343D7C">
          <w:rPr>
            <w:rFonts w:ascii="Arial" w:eastAsia="Times New Roman" w:hAnsi="Arial" w:cs="Arial"/>
            <w:color w:val="00466E"/>
            <w:spacing w:val="2"/>
            <w:sz w:val="23"/>
            <w:u w:val="single"/>
            <w:lang w:eastAsia="ru-RU"/>
          </w:rPr>
          <w:t>пунктом 14 статьи 46 Конвенции</w:t>
        </w:r>
      </w:hyperlink>
      <w:r w:rsidRPr="00343D7C">
        <w:rPr>
          <w:rFonts w:ascii="Arial" w:eastAsia="Times New Roman" w:hAnsi="Arial" w:cs="Arial"/>
          <w:color w:val="2D2D2D"/>
          <w:spacing w:val="2"/>
          <w:sz w:val="23"/>
          <w:szCs w:val="23"/>
          <w:lang w:eastAsia="ru-RU"/>
        </w:rPr>
        <w:t>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w:t>
      </w:r>
      <w:hyperlink r:id="rId31" w:history="1">
        <w:r w:rsidRPr="00343D7C">
          <w:rPr>
            <w:rFonts w:ascii="Arial" w:eastAsia="Times New Roman" w:hAnsi="Arial" w:cs="Arial"/>
            <w:color w:val="00466E"/>
            <w:spacing w:val="2"/>
            <w:sz w:val="23"/>
            <w:u w:val="single"/>
            <w:lang w:eastAsia="ru-RU"/>
          </w:rPr>
          <w:t>Конвенции</w:t>
        </w:r>
      </w:hyperlink>
      <w:r w:rsidRPr="00343D7C">
        <w:rPr>
          <w:rFonts w:ascii="Arial" w:eastAsia="Times New Roman" w:hAnsi="Arial" w:cs="Arial"/>
          <w:color w:val="2D2D2D"/>
          <w:spacing w:val="2"/>
          <w:sz w:val="23"/>
          <w:szCs w:val="23"/>
          <w:lang w:eastAsia="ru-RU"/>
        </w:rPr>
        <w:t>;</w:t>
      </w:r>
      <w:proofErr w:type="gramEnd"/>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7) Российская Федерация заявляет, что в соответствии с </w:t>
      </w:r>
      <w:hyperlink r:id="rId32" w:history="1">
        <w:r w:rsidRPr="00343D7C">
          <w:rPr>
            <w:rFonts w:ascii="Arial" w:eastAsia="Times New Roman" w:hAnsi="Arial" w:cs="Arial"/>
            <w:color w:val="00466E"/>
            <w:spacing w:val="2"/>
            <w:sz w:val="23"/>
            <w:u w:val="single"/>
            <w:lang w:eastAsia="ru-RU"/>
          </w:rPr>
          <w:t>пунктом 2 статьи 48 Конвенции</w:t>
        </w:r>
      </w:hyperlink>
      <w:r w:rsidRPr="00343D7C">
        <w:rPr>
          <w:rFonts w:ascii="Arial" w:eastAsia="Times New Roman" w:hAnsi="Arial" w:cs="Arial"/>
          <w:color w:val="2D2D2D"/>
          <w:spacing w:val="2"/>
          <w:sz w:val="23"/>
          <w:szCs w:val="23"/>
          <w:lang w:eastAsia="ru-RU"/>
        </w:rPr>
        <w:t> она будет рассматривать </w:t>
      </w:r>
      <w:hyperlink r:id="rId33" w:history="1">
        <w:r w:rsidRPr="00343D7C">
          <w:rPr>
            <w:rFonts w:ascii="Arial" w:eastAsia="Times New Roman" w:hAnsi="Arial" w:cs="Arial"/>
            <w:color w:val="00466E"/>
            <w:spacing w:val="2"/>
            <w:sz w:val="23"/>
            <w:u w:val="single"/>
            <w:lang w:eastAsia="ru-RU"/>
          </w:rPr>
          <w:t>Конвенцию</w:t>
        </w:r>
      </w:hyperlink>
      <w:r w:rsidRPr="00343D7C">
        <w:rPr>
          <w:rFonts w:ascii="Arial" w:eastAsia="Times New Roman" w:hAnsi="Arial" w:cs="Arial"/>
          <w:color w:val="2D2D2D"/>
          <w:spacing w:val="2"/>
          <w:sz w:val="23"/>
          <w:szCs w:val="23"/>
          <w:lang w:eastAsia="ru-RU"/>
        </w:rPr>
        <w:t>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8) Российская Федерация в соответствии с </w:t>
      </w:r>
      <w:hyperlink r:id="rId34" w:history="1">
        <w:r w:rsidRPr="00343D7C">
          <w:rPr>
            <w:rFonts w:ascii="Arial" w:eastAsia="Times New Roman" w:hAnsi="Arial" w:cs="Arial"/>
            <w:color w:val="00466E"/>
            <w:spacing w:val="2"/>
            <w:sz w:val="23"/>
            <w:u w:val="single"/>
            <w:lang w:eastAsia="ru-RU"/>
          </w:rPr>
          <w:t>пунктом 6 статьи 55 Конвенции</w:t>
        </w:r>
      </w:hyperlink>
      <w:r w:rsidRPr="00343D7C">
        <w:rPr>
          <w:rFonts w:ascii="Arial" w:eastAsia="Times New Roman" w:hAnsi="Arial" w:cs="Arial"/>
          <w:color w:val="2D2D2D"/>
          <w:spacing w:val="2"/>
          <w:sz w:val="23"/>
          <w:szCs w:val="23"/>
          <w:lang w:eastAsia="ru-RU"/>
        </w:rPr>
        <w:t> заявляет, что она будет на основе взаимности рассматривать </w:t>
      </w:r>
      <w:hyperlink r:id="rId35" w:history="1">
        <w:r w:rsidRPr="00343D7C">
          <w:rPr>
            <w:rFonts w:ascii="Arial" w:eastAsia="Times New Roman" w:hAnsi="Arial" w:cs="Arial"/>
            <w:color w:val="00466E"/>
            <w:spacing w:val="2"/>
            <w:sz w:val="23"/>
            <w:u w:val="single"/>
            <w:lang w:eastAsia="ru-RU"/>
          </w:rPr>
          <w:t>Конвенцию</w:t>
        </w:r>
      </w:hyperlink>
      <w:r w:rsidRPr="00343D7C">
        <w:rPr>
          <w:rFonts w:ascii="Arial" w:eastAsia="Times New Roman" w:hAnsi="Arial" w:cs="Arial"/>
          <w:color w:val="2D2D2D"/>
          <w:spacing w:val="2"/>
          <w:sz w:val="23"/>
          <w:szCs w:val="23"/>
          <w:lang w:eastAsia="ru-RU"/>
        </w:rPr>
        <w:t> в качестве необходимой и достаточной договорно-правовой основы для принятия мер, предусмотренных </w:t>
      </w:r>
      <w:hyperlink r:id="rId36" w:history="1">
        <w:r w:rsidRPr="00343D7C">
          <w:rPr>
            <w:rFonts w:ascii="Arial" w:eastAsia="Times New Roman" w:hAnsi="Arial" w:cs="Arial"/>
            <w:color w:val="00466E"/>
            <w:spacing w:val="2"/>
            <w:sz w:val="23"/>
            <w:u w:val="single"/>
            <w:lang w:eastAsia="ru-RU"/>
          </w:rPr>
          <w:t>пунктами 1</w:t>
        </w:r>
      </w:hyperlink>
      <w:r w:rsidRPr="00343D7C">
        <w:rPr>
          <w:rFonts w:ascii="Arial" w:eastAsia="Times New Roman" w:hAnsi="Arial" w:cs="Arial"/>
          <w:color w:val="2D2D2D"/>
          <w:spacing w:val="2"/>
          <w:sz w:val="23"/>
          <w:szCs w:val="23"/>
          <w:lang w:eastAsia="ru-RU"/>
        </w:rPr>
        <w:t> и </w:t>
      </w:r>
      <w:hyperlink r:id="rId37" w:history="1">
        <w:r w:rsidRPr="00343D7C">
          <w:rPr>
            <w:rFonts w:ascii="Arial" w:eastAsia="Times New Roman" w:hAnsi="Arial" w:cs="Arial"/>
            <w:color w:val="00466E"/>
            <w:spacing w:val="2"/>
            <w:sz w:val="23"/>
            <w:u w:val="single"/>
            <w:lang w:eastAsia="ru-RU"/>
          </w:rPr>
          <w:t>2 статьи 55 Конвенции</w:t>
        </w:r>
      </w:hyperlink>
      <w:r w:rsidRPr="00343D7C">
        <w:rPr>
          <w:rFonts w:ascii="Arial" w:eastAsia="Times New Roman" w:hAnsi="Arial" w:cs="Arial"/>
          <w:color w:val="2D2D2D"/>
          <w:spacing w:val="2"/>
          <w:sz w:val="23"/>
          <w:szCs w:val="23"/>
          <w:lang w:eastAsia="ru-RU"/>
        </w:rPr>
        <w:t>.</w:t>
      </w:r>
    </w:p>
    <w:p w:rsidR="00343D7C" w:rsidRPr="00343D7C" w:rsidRDefault="00343D7C" w:rsidP="00343D7C">
      <w:pPr>
        <w:shd w:val="clear" w:color="auto" w:fill="FFFFFF"/>
        <w:spacing w:before="414" w:after="248" w:line="240" w:lineRule="auto"/>
        <w:jc w:val="center"/>
        <w:textAlignment w:val="baseline"/>
        <w:outlineLvl w:val="2"/>
        <w:rPr>
          <w:rFonts w:ascii="Arial" w:eastAsia="Times New Roman" w:hAnsi="Arial" w:cs="Arial"/>
          <w:color w:val="4C4C4C"/>
          <w:spacing w:val="2"/>
          <w:sz w:val="32"/>
          <w:szCs w:val="32"/>
          <w:lang w:eastAsia="ru-RU"/>
        </w:rPr>
      </w:pPr>
      <w:r w:rsidRPr="00343D7C">
        <w:rPr>
          <w:rFonts w:ascii="Arial" w:eastAsia="Times New Roman" w:hAnsi="Arial" w:cs="Arial"/>
          <w:color w:val="4C4C4C"/>
          <w:spacing w:val="2"/>
          <w:sz w:val="32"/>
          <w:szCs w:val="32"/>
          <w:lang w:eastAsia="ru-RU"/>
        </w:rPr>
        <w:t>Статья 2</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Настоящий Федеральный закон вступает в силу со дня его официального опубликования.</w:t>
      </w:r>
      <w:r w:rsidRPr="00343D7C">
        <w:rPr>
          <w:rFonts w:ascii="Arial" w:eastAsia="Times New Roman" w:hAnsi="Arial" w:cs="Arial"/>
          <w:color w:val="2D2D2D"/>
          <w:spacing w:val="2"/>
          <w:sz w:val="23"/>
          <w:szCs w:val="23"/>
          <w:lang w:eastAsia="ru-RU"/>
        </w:rPr>
        <w:br/>
      </w:r>
    </w:p>
    <w:p w:rsidR="00343D7C" w:rsidRPr="00343D7C" w:rsidRDefault="00343D7C" w:rsidP="00343D7C">
      <w:pPr>
        <w:shd w:val="clear" w:color="auto" w:fill="FFFFFF"/>
        <w:spacing w:after="0" w:line="348" w:lineRule="atLeast"/>
        <w:jc w:val="righ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Президент</w:t>
      </w:r>
      <w:r w:rsidRPr="00343D7C">
        <w:rPr>
          <w:rFonts w:ascii="Arial" w:eastAsia="Times New Roman" w:hAnsi="Arial" w:cs="Arial"/>
          <w:color w:val="2D2D2D"/>
          <w:spacing w:val="2"/>
          <w:sz w:val="23"/>
          <w:szCs w:val="23"/>
          <w:lang w:eastAsia="ru-RU"/>
        </w:rPr>
        <w:br/>
        <w:t>Российской Федерации</w:t>
      </w:r>
      <w:r w:rsidRPr="00343D7C">
        <w:rPr>
          <w:rFonts w:ascii="Arial" w:eastAsia="Times New Roman" w:hAnsi="Arial" w:cs="Arial"/>
          <w:color w:val="2D2D2D"/>
          <w:spacing w:val="2"/>
          <w:sz w:val="23"/>
          <w:szCs w:val="23"/>
          <w:lang w:eastAsia="ru-RU"/>
        </w:rPr>
        <w:br/>
        <w:t>В.Путин</w:t>
      </w:r>
      <w:r w:rsidRPr="00343D7C">
        <w:rPr>
          <w:rFonts w:ascii="Arial" w:eastAsia="Times New Roman" w:hAnsi="Arial" w:cs="Arial"/>
          <w:color w:val="2D2D2D"/>
          <w:spacing w:val="2"/>
          <w:sz w:val="23"/>
          <w:szCs w:val="23"/>
          <w:lang w:eastAsia="ru-RU"/>
        </w:rPr>
        <w:br/>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Москва, Кремль</w:t>
      </w:r>
      <w:r w:rsidRPr="00343D7C">
        <w:rPr>
          <w:rFonts w:ascii="Arial" w:eastAsia="Times New Roman" w:hAnsi="Arial" w:cs="Arial"/>
          <w:color w:val="2D2D2D"/>
          <w:spacing w:val="2"/>
          <w:sz w:val="23"/>
          <w:szCs w:val="23"/>
          <w:lang w:eastAsia="ru-RU"/>
        </w:rPr>
        <w:br/>
        <w:t>8 марта 2006 года</w:t>
      </w:r>
      <w:r w:rsidRPr="00343D7C">
        <w:rPr>
          <w:rFonts w:ascii="Arial" w:eastAsia="Times New Roman" w:hAnsi="Arial" w:cs="Arial"/>
          <w:color w:val="2D2D2D"/>
          <w:spacing w:val="2"/>
          <w:sz w:val="23"/>
          <w:szCs w:val="23"/>
          <w:lang w:eastAsia="ru-RU"/>
        </w:rPr>
        <w:br/>
        <w:t>N 40-ФЗ</w:t>
      </w:r>
      <w:r w:rsidRPr="00343D7C">
        <w:rPr>
          <w:rFonts w:ascii="Arial" w:eastAsia="Times New Roman" w:hAnsi="Arial" w:cs="Arial"/>
          <w:color w:val="2D2D2D"/>
          <w:spacing w:val="2"/>
          <w:sz w:val="23"/>
          <w:szCs w:val="23"/>
          <w:lang w:eastAsia="ru-RU"/>
        </w:rPr>
        <w:br/>
      </w:r>
      <w:r w:rsidRPr="00343D7C">
        <w:rPr>
          <w:rFonts w:ascii="Arial" w:eastAsia="Times New Roman" w:hAnsi="Arial" w:cs="Arial"/>
          <w:color w:val="2D2D2D"/>
          <w:spacing w:val="2"/>
          <w:sz w:val="23"/>
          <w:szCs w:val="23"/>
          <w:lang w:eastAsia="ru-RU"/>
        </w:rPr>
        <w:br/>
        <w:t xml:space="preserve">Текст документа сверен </w:t>
      </w:r>
      <w:proofErr w:type="gramStart"/>
      <w:r w:rsidRPr="00343D7C">
        <w:rPr>
          <w:rFonts w:ascii="Arial" w:eastAsia="Times New Roman" w:hAnsi="Arial" w:cs="Arial"/>
          <w:color w:val="2D2D2D"/>
          <w:spacing w:val="2"/>
          <w:sz w:val="23"/>
          <w:szCs w:val="23"/>
          <w:lang w:eastAsia="ru-RU"/>
        </w:rPr>
        <w:t>по</w:t>
      </w:r>
      <w:proofErr w:type="gramEnd"/>
      <w:r w:rsidRPr="00343D7C">
        <w:rPr>
          <w:rFonts w:ascii="Arial" w:eastAsia="Times New Roman" w:hAnsi="Arial" w:cs="Arial"/>
          <w:color w:val="2D2D2D"/>
          <w:spacing w:val="2"/>
          <w:sz w:val="23"/>
          <w:szCs w:val="23"/>
          <w:lang w:eastAsia="ru-RU"/>
        </w:rPr>
        <w:t>:</w:t>
      </w:r>
    </w:p>
    <w:p w:rsidR="00343D7C" w:rsidRPr="00343D7C" w:rsidRDefault="00343D7C" w:rsidP="00343D7C">
      <w:pPr>
        <w:shd w:val="clear" w:color="auto" w:fill="FFFFFF"/>
        <w:spacing w:after="0" w:line="348" w:lineRule="atLeast"/>
        <w:textAlignment w:val="baseline"/>
        <w:rPr>
          <w:rFonts w:ascii="Arial" w:eastAsia="Times New Roman" w:hAnsi="Arial" w:cs="Arial"/>
          <w:color w:val="2D2D2D"/>
          <w:spacing w:val="2"/>
          <w:sz w:val="23"/>
          <w:szCs w:val="23"/>
          <w:lang w:eastAsia="ru-RU"/>
        </w:rPr>
      </w:pPr>
      <w:r w:rsidRPr="00343D7C">
        <w:rPr>
          <w:rFonts w:ascii="Arial" w:eastAsia="Times New Roman" w:hAnsi="Arial" w:cs="Arial"/>
          <w:color w:val="2D2D2D"/>
          <w:spacing w:val="2"/>
          <w:sz w:val="23"/>
          <w:szCs w:val="23"/>
          <w:lang w:eastAsia="ru-RU"/>
        </w:rPr>
        <w:t>Собрание законодательства </w:t>
      </w:r>
      <w:r w:rsidRPr="00343D7C">
        <w:rPr>
          <w:rFonts w:ascii="Arial" w:eastAsia="Times New Roman" w:hAnsi="Arial" w:cs="Arial"/>
          <w:color w:val="2D2D2D"/>
          <w:spacing w:val="2"/>
          <w:sz w:val="23"/>
          <w:szCs w:val="23"/>
          <w:lang w:eastAsia="ru-RU"/>
        </w:rPr>
        <w:br/>
        <w:t>Российской Федерации, </w:t>
      </w:r>
      <w:r w:rsidRPr="00343D7C">
        <w:rPr>
          <w:rFonts w:ascii="Arial" w:eastAsia="Times New Roman" w:hAnsi="Arial" w:cs="Arial"/>
          <w:color w:val="2D2D2D"/>
          <w:spacing w:val="2"/>
          <w:sz w:val="23"/>
          <w:szCs w:val="23"/>
          <w:lang w:eastAsia="ru-RU"/>
        </w:rPr>
        <w:br/>
        <w:t>N 12, 20.03.2006, ст.1231</w:t>
      </w:r>
    </w:p>
    <w:p w:rsidR="00343D7C" w:rsidRDefault="00343D7C" w:rsidP="00343D7C">
      <w:pPr>
        <w:pStyle w:val="2"/>
        <w:shd w:val="clear" w:color="auto" w:fill="FFFFFF"/>
        <w:spacing w:before="360" w:after="240"/>
        <w:jc w:val="center"/>
        <w:rPr>
          <w:rFonts w:ascii="Arial" w:hAnsi="Arial" w:cs="Arial"/>
          <w:color w:val="333333"/>
          <w:sz w:val="23"/>
          <w:szCs w:val="23"/>
        </w:rPr>
      </w:pPr>
      <w:r>
        <w:rPr>
          <w:rFonts w:ascii="Arial" w:hAnsi="Arial" w:cs="Arial"/>
          <w:color w:val="333333"/>
          <w:sz w:val="23"/>
          <w:szCs w:val="23"/>
        </w:rPr>
        <w:lastRenderedPageBreak/>
        <w:t>Конвенция Организации Объединенных Наций против коррупции</w:t>
      </w:r>
    </w:p>
    <w:p w:rsidR="00343D7C" w:rsidRDefault="00343D7C" w:rsidP="00343D7C">
      <w:pPr>
        <w:pStyle w:val="info"/>
        <w:pBdr>
          <w:bottom w:val="dotted" w:sz="6" w:space="8" w:color="003399"/>
        </w:pBdr>
        <w:shd w:val="clear" w:color="auto" w:fill="FFFFFF"/>
        <w:spacing w:before="0" w:beforeAutospacing="0" w:after="450" w:afterAutospacing="0"/>
        <w:jc w:val="both"/>
        <w:rPr>
          <w:rFonts w:ascii="Arial" w:hAnsi="Arial" w:cs="Arial"/>
          <w:i/>
          <w:iCs/>
          <w:color w:val="333333"/>
          <w:sz w:val="20"/>
          <w:szCs w:val="20"/>
        </w:rPr>
      </w:pPr>
      <w:proofErr w:type="gramStart"/>
      <w:r>
        <w:rPr>
          <w:rFonts w:ascii="Arial" w:hAnsi="Arial" w:cs="Arial"/>
          <w:i/>
          <w:iCs/>
          <w:color w:val="333333"/>
          <w:sz w:val="20"/>
          <w:szCs w:val="20"/>
        </w:rPr>
        <w:t>Принята</w:t>
      </w:r>
      <w:proofErr w:type="gramEnd"/>
      <w:r>
        <w:rPr>
          <w:rFonts w:ascii="Arial" w:hAnsi="Arial" w:cs="Arial"/>
          <w:i/>
          <w:iCs/>
          <w:color w:val="333333"/>
          <w:sz w:val="20"/>
          <w:szCs w:val="20"/>
        </w:rPr>
        <w:t> </w:t>
      </w:r>
      <w:hyperlink r:id="rId38" w:history="1">
        <w:r>
          <w:rPr>
            <w:rStyle w:val="a4"/>
            <w:rFonts w:ascii="Arial" w:hAnsi="Arial" w:cs="Arial"/>
            <w:i/>
            <w:iCs/>
            <w:color w:val="333333"/>
            <w:sz w:val="20"/>
            <w:szCs w:val="20"/>
          </w:rPr>
          <w:t>резолюцией 58/4</w:t>
        </w:r>
      </w:hyperlink>
      <w:r>
        <w:rPr>
          <w:rFonts w:ascii="Arial" w:hAnsi="Arial" w:cs="Arial"/>
          <w:i/>
          <w:iCs/>
          <w:color w:val="333333"/>
          <w:sz w:val="20"/>
          <w:szCs w:val="20"/>
        </w:rPr>
        <w:t> Генеральной Ассамблеи от 31 октября 2003 года</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Преамбула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Государства — участники настоящей Конвенции</w:t>
      </w:r>
      <w:r>
        <w:rPr>
          <w:rFonts w:ascii="Arial" w:hAnsi="Arial" w:cs="Arial"/>
          <w:color w:val="333333"/>
          <w:sz w:val="20"/>
          <w:szCs w:val="20"/>
        </w:rPr>
        <w:t>,</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обеспокоены</w:t>
      </w:r>
      <w:r>
        <w:rPr>
          <w:rFonts w:ascii="Arial" w:hAnsi="Arial" w:cs="Arial"/>
          <w:color w:val="333333"/>
          <w:sz w:val="20"/>
          <w:szCs w:val="20"/>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обеспокоены также</w:t>
      </w:r>
      <w:r>
        <w:rPr>
          <w:rFonts w:ascii="Arial" w:hAnsi="Arial" w:cs="Arial"/>
          <w:color w:val="333333"/>
          <w:sz w:val="20"/>
          <w:szCs w:val="20"/>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обеспокоены далее</w:t>
      </w:r>
      <w:r>
        <w:rPr>
          <w:rFonts w:ascii="Arial" w:hAnsi="Arial" w:cs="Arial"/>
          <w:color w:val="333333"/>
          <w:sz w:val="20"/>
          <w:szCs w:val="20"/>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убеждены</w:t>
      </w:r>
      <w:r>
        <w:rPr>
          <w:rFonts w:ascii="Arial" w:hAnsi="Arial" w:cs="Arial"/>
          <w:color w:val="333333"/>
          <w:sz w:val="20"/>
          <w:szCs w:val="20"/>
        </w:rPr>
        <w:t xml:space="preserve">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Pr>
          <w:rFonts w:ascii="Arial" w:hAnsi="Arial" w:cs="Arial"/>
          <w:color w:val="333333"/>
          <w:sz w:val="20"/>
          <w:szCs w:val="20"/>
        </w:rPr>
        <w:t>важное значение</w:t>
      </w:r>
      <w:proofErr w:type="gramEnd"/>
      <w:r>
        <w:rPr>
          <w:rFonts w:ascii="Arial" w:hAnsi="Arial" w:cs="Arial"/>
          <w:color w:val="333333"/>
          <w:sz w:val="20"/>
          <w:szCs w:val="20"/>
        </w:rPr>
        <w:t xml:space="preserve"> международного сотрудничества в области предупреждения коррупции и борьбы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убеждены также</w:t>
      </w:r>
      <w:r>
        <w:rPr>
          <w:rFonts w:ascii="Arial" w:hAnsi="Arial" w:cs="Arial"/>
          <w:color w:val="333333"/>
          <w:sz w:val="20"/>
          <w:szCs w:val="20"/>
        </w:rPr>
        <w:t xml:space="preserve"> в том, что всеобъемлющий и </w:t>
      </w:r>
      <w:proofErr w:type="spellStart"/>
      <w:r>
        <w:rPr>
          <w:rFonts w:ascii="Arial" w:hAnsi="Arial" w:cs="Arial"/>
          <w:color w:val="333333"/>
          <w:sz w:val="20"/>
          <w:szCs w:val="20"/>
        </w:rPr>
        <w:t>многодисциплинарный</w:t>
      </w:r>
      <w:proofErr w:type="spellEnd"/>
      <w:r>
        <w:rPr>
          <w:rFonts w:ascii="Arial" w:hAnsi="Arial" w:cs="Arial"/>
          <w:color w:val="333333"/>
          <w:sz w:val="20"/>
          <w:szCs w:val="20"/>
        </w:rPr>
        <w:t xml:space="preserve"> подход необходим для эффективного предупреждения коррупции и борьбы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убеждены далее</w:t>
      </w:r>
      <w:r>
        <w:rPr>
          <w:rFonts w:ascii="Arial" w:hAnsi="Arial" w:cs="Arial"/>
          <w:color w:val="333333"/>
          <w:sz w:val="20"/>
          <w:szCs w:val="20"/>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убеждены</w:t>
      </w:r>
      <w:r>
        <w:rPr>
          <w:rFonts w:ascii="Arial" w:hAnsi="Arial" w:cs="Arial"/>
          <w:color w:val="333333"/>
          <w:sz w:val="20"/>
          <w:szCs w:val="20"/>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будучи преисполнены решимости</w:t>
      </w:r>
      <w:r>
        <w:rPr>
          <w:rFonts w:ascii="Arial" w:hAnsi="Arial" w:cs="Arial"/>
          <w:color w:val="333333"/>
          <w:sz w:val="20"/>
          <w:szCs w:val="20"/>
        </w:rPr>
        <w:t xml:space="preserve"> более эффективно </w:t>
      </w:r>
      <w:proofErr w:type="gramStart"/>
      <w:r>
        <w:rPr>
          <w:rFonts w:ascii="Arial" w:hAnsi="Arial" w:cs="Arial"/>
          <w:color w:val="333333"/>
          <w:sz w:val="20"/>
          <w:szCs w:val="20"/>
        </w:rPr>
        <w:t>предупреждать</w:t>
      </w:r>
      <w:proofErr w:type="gramEnd"/>
      <w:r>
        <w:rPr>
          <w:rFonts w:ascii="Arial" w:hAnsi="Arial" w:cs="Arial"/>
          <w:color w:val="333333"/>
          <w:sz w:val="20"/>
          <w:szCs w:val="20"/>
        </w:rP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подтверждая</w:t>
      </w:r>
      <w:r>
        <w:rPr>
          <w:rFonts w:ascii="Arial" w:hAnsi="Arial" w:cs="Arial"/>
          <w:color w:val="333333"/>
          <w:sz w:val="20"/>
          <w:szCs w:val="20"/>
        </w:rPr>
        <w:t xml:space="preserve"> основополагающие принципы надлежащего </w:t>
      </w:r>
      <w:proofErr w:type="spellStart"/>
      <w:r>
        <w:rPr>
          <w:rFonts w:ascii="Arial" w:hAnsi="Arial" w:cs="Arial"/>
          <w:color w:val="333333"/>
          <w:sz w:val="20"/>
          <w:szCs w:val="20"/>
        </w:rPr>
        <w:t>правоприменения</w:t>
      </w:r>
      <w:proofErr w:type="spellEnd"/>
      <w:r>
        <w:rPr>
          <w:rFonts w:ascii="Arial" w:hAnsi="Arial" w:cs="Arial"/>
          <w:color w:val="333333"/>
          <w:sz w:val="20"/>
          <w:szCs w:val="20"/>
        </w:rPr>
        <w:t xml:space="preserve"> в ходе уголовного производства и гражданского или административного производства для установления имущественных прав,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учитывая</w:t>
      </w:r>
      <w:r>
        <w:rPr>
          <w:rFonts w:ascii="Arial" w:hAnsi="Arial" w:cs="Arial"/>
          <w:color w:val="333333"/>
          <w:sz w:val="20"/>
          <w:szCs w:val="20"/>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учитывая также</w:t>
      </w:r>
      <w:r>
        <w:rPr>
          <w:rFonts w:ascii="Arial" w:hAnsi="Arial" w:cs="Arial"/>
          <w:color w:val="333333"/>
          <w:sz w:val="20"/>
          <w:szCs w:val="20"/>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высоко оценивая</w:t>
      </w:r>
      <w:r>
        <w:rPr>
          <w:rFonts w:ascii="Arial" w:hAnsi="Arial" w:cs="Arial"/>
          <w:color w:val="333333"/>
          <w:sz w:val="20"/>
          <w:szCs w:val="20"/>
        </w:rPr>
        <w:t> работу Комиссии по предупреждению преступности и уголовному правосудию и </w:t>
      </w:r>
      <w:hyperlink r:id="rId39" w:history="1">
        <w:r>
          <w:rPr>
            <w:rStyle w:val="a4"/>
            <w:rFonts w:ascii="Arial" w:hAnsi="Arial" w:cs="Arial"/>
            <w:color w:val="333333"/>
            <w:sz w:val="20"/>
            <w:szCs w:val="20"/>
          </w:rPr>
          <w:t>Управления Организации Объединенных Наций по наркотикам и преступности</w:t>
        </w:r>
      </w:hyperlink>
      <w:r>
        <w:rPr>
          <w:rFonts w:ascii="Arial" w:hAnsi="Arial" w:cs="Arial"/>
          <w:color w:val="333333"/>
          <w:sz w:val="20"/>
          <w:szCs w:val="20"/>
        </w:rPr>
        <w:t> в области предупреждения коррупции и борьбы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ссылаясь</w:t>
      </w:r>
      <w:r>
        <w:rPr>
          <w:rFonts w:ascii="Arial" w:hAnsi="Arial" w:cs="Arial"/>
          <w:color w:val="333333"/>
          <w:sz w:val="20"/>
          <w:szCs w:val="20"/>
        </w:rPr>
        <w:t xml:space="preserve">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w:t>
      </w:r>
      <w:r>
        <w:rPr>
          <w:rFonts w:ascii="Arial" w:hAnsi="Arial" w:cs="Arial"/>
          <w:color w:val="333333"/>
          <w:sz w:val="20"/>
          <w:szCs w:val="20"/>
        </w:rPr>
        <w:lastRenderedPageBreak/>
        <w:t>развития, Совета Европы и Совета по таможенному сотрудничеству (также известному как Всемирная таможенная организация),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принимая к сведению с признательностью</w:t>
      </w:r>
      <w:r>
        <w:rPr>
          <w:rFonts w:ascii="Arial" w:hAnsi="Arial" w:cs="Arial"/>
          <w:color w:val="333333"/>
          <w:sz w:val="20"/>
          <w:szCs w:val="20"/>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w:t>
      </w:r>
      <w:proofErr w:type="gramEnd"/>
      <w:r>
        <w:rPr>
          <w:rFonts w:ascii="Arial" w:hAnsi="Arial" w:cs="Arial"/>
          <w:color w:val="333333"/>
          <w:sz w:val="20"/>
          <w:szCs w:val="20"/>
        </w:rPr>
        <w:t xml:space="preserve"> </w:t>
      </w:r>
      <w:proofErr w:type="gramStart"/>
      <w:r>
        <w:rPr>
          <w:rFonts w:ascii="Arial" w:hAnsi="Arial" w:cs="Arial"/>
          <w:color w:val="333333"/>
          <w:sz w:val="20"/>
          <w:szCs w:val="20"/>
        </w:rPr>
        <w:t>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Pr>
          <w:rFonts w:ascii="Arial" w:hAnsi="Arial" w:cs="Arial"/>
          <w:color w:val="333333"/>
          <w:sz w:val="20"/>
          <w:szCs w:val="20"/>
        </w:rPr>
        <w:t xml:space="preserve"> главами государств и правительств Африканского союза 12 июля 2003 года,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приветствуя </w:t>
      </w:r>
      <w:r>
        <w:rPr>
          <w:rFonts w:ascii="Arial" w:hAnsi="Arial" w:cs="Arial"/>
          <w:color w:val="333333"/>
          <w:sz w:val="20"/>
          <w:szCs w:val="20"/>
        </w:rPr>
        <w:t>вступление в силу 29 сентября 2003 года </w:t>
      </w:r>
      <w:hyperlink r:id="rId40" w:history="1">
        <w:r>
          <w:rPr>
            <w:rStyle w:val="a4"/>
            <w:rFonts w:ascii="Arial" w:hAnsi="Arial" w:cs="Arial"/>
            <w:color w:val="333333"/>
            <w:sz w:val="20"/>
            <w:szCs w:val="20"/>
          </w:rPr>
          <w:t>Конвенции Организации Объединенных Наций против транснациональной организованной преступности</w:t>
        </w:r>
      </w:hyperlink>
      <w:r>
        <w:rPr>
          <w:rFonts w:ascii="Arial" w:hAnsi="Arial" w:cs="Arial"/>
          <w:color w:val="333333"/>
          <w:sz w:val="20"/>
          <w:szCs w:val="20"/>
        </w:rPr>
        <w:t>,</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согласились о нижеследующем</w:t>
      </w:r>
      <w:r>
        <w:rPr>
          <w:rFonts w:ascii="Arial" w:hAnsi="Arial" w:cs="Arial"/>
          <w:color w:val="333333"/>
          <w:sz w:val="20"/>
          <w:szCs w:val="20"/>
        </w:rPr>
        <w:t>:</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I. Общие положения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w:t>
      </w:r>
      <w:r>
        <w:rPr>
          <w:rFonts w:ascii="Arial" w:hAnsi="Arial" w:cs="Arial"/>
          <w:color w:val="333333"/>
          <w:sz w:val="21"/>
          <w:szCs w:val="21"/>
        </w:rPr>
        <w:br/>
        <w:t>Цели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Цели настоящей Конвенции заключаются в следующем: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содействие принятию и укрепление мер, направленных на более эффективное и действенное предупреждение коррупции и борьбу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поощрение честности и неподкупности, ответственности, а также надлежащего управления публичными делами и публичным имуществом.</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w:t>
      </w:r>
      <w:r>
        <w:rPr>
          <w:rFonts w:ascii="Arial" w:hAnsi="Arial" w:cs="Arial"/>
          <w:color w:val="333333"/>
          <w:sz w:val="21"/>
          <w:szCs w:val="21"/>
        </w:rPr>
        <w:br/>
        <w:t>Термины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Для целей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«публичное должностное лицо» означает:</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Fonts w:ascii="Arial" w:hAnsi="Arial" w:cs="Arial"/>
          <w:color w:val="333333"/>
          <w:sz w:val="20"/>
          <w:szCs w:val="20"/>
        </w:rPr>
        <w:t>i</w:t>
      </w:r>
      <w:proofErr w:type="spellEnd"/>
      <w:r>
        <w:rPr>
          <w:rFonts w:ascii="Arial" w:hAnsi="Arial" w:cs="Arial"/>
          <w:color w:val="333333"/>
          <w:sz w:val="20"/>
          <w:szCs w:val="20"/>
        </w:rPr>
        <w:t>)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w:t>
      </w:r>
      <w:proofErr w:type="spellEnd"/>
      <w:r>
        <w:rPr>
          <w:rFonts w:ascii="Arial" w:hAnsi="Arial" w:cs="Arial"/>
          <w:color w:val="333333"/>
          <w:sz w:val="20"/>
          <w:szCs w:val="20"/>
        </w:rPr>
        <w:t>)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iii</w:t>
      </w:r>
      <w:proofErr w:type="spellEnd"/>
      <w:r>
        <w:rPr>
          <w:rFonts w:ascii="Arial" w:hAnsi="Arial" w:cs="Arial"/>
          <w:color w:val="333333"/>
          <w:sz w:val="20"/>
          <w:szCs w:val="20"/>
        </w:rPr>
        <w:t>) любое другое лицо, определяемое в качестве «публичного должностного лица» во внутреннем законодательстве Государства-участника.</w:t>
      </w:r>
      <w:proofErr w:type="gramEnd"/>
      <w:r>
        <w:rPr>
          <w:rFonts w:ascii="Arial" w:hAnsi="Arial" w:cs="Arial"/>
          <w:color w:val="333333"/>
          <w:sz w:val="20"/>
          <w:szCs w:val="20"/>
        </w:rPr>
        <w:t xml:space="preserve"> Тем не </w:t>
      </w:r>
      <w:proofErr w:type="gramStart"/>
      <w:r>
        <w:rPr>
          <w:rFonts w:ascii="Arial" w:hAnsi="Arial" w:cs="Arial"/>
          <w:color w:val="333333"/>
          <w:sz w:val="20"/>
          <w:szCs w:val="20"/>
        </w:rPr>
        <w:t>менее</w:t>
      </w:r>
      <w:proofErr w:type="gramEnd"/>
      <w:r>
        <w:rPr>
          <w:rFonts w:ascii="Arial" w:hAnsi="Arial" w:cs="Arial"/>
          <w:color w:val="333333"/>
          <w:sz w:val="20"/>
          <w:szCs w:val="20"/>
        </w:rPr>
        <w:t xml:space="preserve">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xml:space="preserve">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w:t>
      </w:r>
      <w:r>
        <w:rPr>
          <w:rFonts w:ascii="Arial" w:hAnsi="Arial" w:cs="Arial"/>
          <w:color w:val="333333"/>
          <w:sz w:val="20"/>
          <w:szCs w:val="20"/>
        </w:rPr>
        <w:lastRenderedPageBreak/>
        <w:t>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xml:space="preserve">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Pr>
          <w:rFonts w:ascii="Arial" w:hAnsi="Arial" w:cs="Arial"/>
          <w:color w:val="333333"/>
          <w:sz w:val="20"/>
          <w:szCs w:val="20"/>
        </w:rPr>
        <w:t>действовать</w:t>
      </w:r>
      <w:proofErr w:type="gramEnd"/>
      <w:r>
        <w:rPr>
          <w:rFonts w:ascii="Arial" w:hAnsi="Arial" w:cs="Arial"/>
          <w:color w:val="333333"/>
          <w:sz w:val="20"/>
          <w:szCs w:val="20"/>
        </w:rPr>
        <w:t xml:space="preserve"> от ее имени;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w:t>
      </w:r>
      <w:r>
        <w:rPr>
          <w:rFonts w:ascii="Arial" w:hAnsi="Arial" w:cs="Arial"/>
          <w:color w:val="333333"/>
          <w:sz w:val="20"/>
          <w:szCs w:val="20"/>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g</w:t>
      </w:r>
      <w:proofErr w:type="spellEnd"/>
      <w:r>
        <w:rPr>
          <w:rStyle w:val="a7"/>
          <w:rFonts w:ascii="Arial" w:hAnsi="Arial" w:cs="Arial"/>
          <w:color w:val="333333"/>
          <w:sz w:val="20"/>
          <w:szCs w:val="20"/>
        </w:rPr>
        <w:t>)</w:t>
      </w:r>
      <w:r>
        <w:rPr>
          <w:rFonts w:ascii="Arial" w:hAnsi="Arial" w:cs="Arial"/>
          <w:color w:val="333333"/>
          <w:sz w:val="20"/>
          <w:szCs w:val="20"/>
        </w:rPr>
        <w:t> «конфискация» означает окончательное лишение имущества по постановлению суда или другого компетентного органа;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h</w:t>
      </w:r>
      <w:proofErr w:type="spellEnd"/>
      <w:r>
        <w:rPr>
          <w:rStyle w:val="a7"/>
          <w:rFonts w:ascii="Arial" w:hAnsi="Arial" w:cs="Arial"/>
          <w:color w:val="333333"/>
          <w:sz w:val="20"/>
          <w:szCs w:val="20"/>
        </w:rPr>
        <w:t>)</w:t>
      </w:r>
      <w:r>
        <w:rPr>
          <w:rFonts w:ascii="Arial" w:hAnsi="Arial" w:cs="Arial"/>
          <w:color w:val="333333"/>
          <w:sz w:val="20"/>
          <w:szCs w:val="20"/>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i</w:t>
      </w:r>
      <w:proofErr w:type="spellEnd"/>
      <w:r>
        <w:rPr>
          <w:rStyle w:val="a7"/>
          <w:rFonts w:ascii="Arial" w:hAnsi="Arial" w:cs="Arial"/>
          <w:color w:val="333333"/>
          <w:sz w:val="20"/>
          <w:szCs w:val="20"/>
        </w:rPr>
        <w:t>)</w:t>
      </w:r>
      <w:r>
        <w:rPr>
          <w:rFonts w:ascii="Arial" w:hAnsi="Arial" w:cs="Arial"/>
          <w:color w:val="333333"/>
          <w:sz w:val="20"/>
          <w:szCs w:val="20"/>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w:t>
      </w:r>
      <w:r>
        <w:rPr>
          <w:rFonts w:ascii="Arial" w:hAnsi="Arial" w:cs="Arial"/>
          <w:color w:val="333333"/>
          <w:sz w:val="21"/>
          <w:szCs w:val="21"/>
        </w:rPr>
        <w:br/>
        <w:t>Сфера применения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w:t>
      </w:r>
      <w:r>
        <w:rPr>
          <w:rFonts w:ascii="Arial" w:hAnsi="Arial" w:cs="Arial"/>
          <w:color w:val="333333"/>
          <w:sz w:val="21"/>
          <w:szCs w:val="21"/>
        </w:rPr>
        <w:br/>
        <w:t>Защита суверенитета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II. Меры по предупреждению коррупции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w:t>
      </w:r>
      <w:r>
        <w:rPr>
          <w:rFonts w:ascii="Arial" w:hAnsi="Arial" w:cs="Arial"/>
          <w:color w:val="333333"/>
          <w:sz w:val="21"/>
          <w:szCs w:val="21"/>
        </w:rPr>
        <w:br/>
        <w:t>Политика и практика предупреждения и противодействия коррупции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w:t>
      </w:r>
      <w:r>
        <w:rPr>
          <w:rFonts w:ascii="Arial" w:hAnsi="Arial" w:cs="Arial"/>
          <w:color w:val="333333"/>
          <w:sz w:val="20"/>
          <w:szCs w:val="20"/>
        </w:rPr>
        <w:lastRenderedPageBreak/>
        <w:t>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Каждое Государство-участник стремится устанавливать и поощрять эффективные виды практики, направленные на предупреждение коррупции.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w:t>
      </w:r>
      <w:r>
        <w:rPr>
          <w:rFonts w:ascii="Arial" w:hAnsi="Arial" w:cs="Arial"/>
          <w:color w:val="333333"/>
          <w:sz w:val="21"/>
          <w:szCs w:val="21"/>
        </w:rPr>
        <w:br/>
        <w:t>Орган или органы по предупреждению и противодействию коррупции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расширение и распространение знаний по вопросам предупреждения коррупции.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Pr>
          <w:rFonts w:ascii="Arial" w:hAnsi="Arial" w:cs="Arial"/>
          <w:color w:val="333333"/>
          <w:sz w:val="20"/>
          <w:szCs w:val="20"/>
        </w:rPr>
        <w:t>какая</w:t>
      </w:r>
      <w:proofErr w:type="gramEnd"/>
      <w:r>
        <w:rPr>
          <w:rFonts w:ascii="Arial" w:hAnsi="Arial" w:cs="Arial"/>
          <w:color w:val="333333"/>
          <w:sz w:val="20"/>
          <w:szCs w:val="20"/>
        </w:rPr>
        <w:t xml:space="preserve"> может потребоваться для выполнения возложенных на него функций.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Каждое Государство-участник сообщает Генеральному </w:t>
      </w:r>
      <w:proofErr w:type="gramStart"/>
      <w:r>
        <w:rPr>
          <w:rFonts w:ascii="Arial" w:hAnsi="Arial" w:cs="Arial"/>
          <w:color w:val="333333"/>
          <w:sz w:val="20"/>
          <w:szCs w:val="20"/>
        </w:rPr>
        <w:t>секретарю</w:t>
      </w:r>
      <w:proofErr w:type="gramEnd"/>
      <w:r>
        <w:rPr>
          <w:rFonts w:ascii="Arial" w:hAnsi="Arial" w:cs="Arial"/>
          <w:color w:val="333333"/>
          <w:sz w:val="20"/>
          <w:szCs w:val="20"/>
        </w:rP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7</w:t>
      </w:r>
      <w:r>
        <w:rPr>
          <w:rFonts w:ascii="Arial" w:hAnsi="Arial" w:cs="Arial"/>
          <w:color w:val="333333"/>
          <w:sz w:val="21"/>
          <w:szCs w:val="21"/>
        </w:rPr>
        <w:br/>
        <w:t>Публичный сектор</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Pr>
          <w:rFonts w:ascii="Arial" w:hAnsi="Arial" w:cs="Arial"/>
          <w:color w:val="333333"/>
          <w:sz w:val="20"/>
          <w:szCs w:val="20"/>
        </w:rPr>
        <w:t>неизбираемых</w:t>
      </w:r>
      <w:proofErr w:type="spellEnd"/>
      <w:r>
        <w:rPr>
          <w:rFonts w:ascii="Arial" w:hAnsi="Arial" w:cs="Arial"/>
          <w:color w:val="333333"/>
          <w:sz w:val="20"/>
          <w:szCs w:val="20"/>
        </w:rPr>
        <w:t xml:space="preserve"> публичных должностных лиц, какие: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xml:space="preserve"> способствуют осуществлению образовательных и учебных программ,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установить критерии применительно к кандидатам и выборам на публичные должности.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8</w:t>
      </w:r>
      <w:r>
        <w:rPr>
          <w:rFonts w:ascii="Arial" w:hAnsi="Arial" w:cs="Arial"/>
          <w:color w:val="333333"/>
          <w:sz w:val="21"/>
          <w:szCs w:val="21"/>
        </w:rPr>
        <w:br/>
        <w:t>Кодексы поведения публичных должностных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w:t>
      </w:r>
      <w:proofErr w:type="gramStart"/>
      <w:r>
        <w:rPr>
          <w:rFonts w:ascii="Arial" w:hAnsi="Arial" w:cs="Arial"/>
          <w:color w:val="333333"/>
          <w:sz w:val="20"/>
          <w:szCs w:val="20"/>
        </w:rPr>
        <w:t>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41" w:history="1">
        <w:r>
          <w:rPr>
            <w:rStyle w:val="a4"/>
            <w:rFonts w:ascii="Arial" w:hAnsi="Arial" w:cs="Arial"/>
            <w:color w:val="333333"/>
            <w:sz w:val="20"/>
            <w:szCs w:val="20"/>
          </w:rPr>
          <w:t>резолюции 51/59</w:t>
        </w:r>
      </w:hyperlink>
      <w:r>
        <w:rPr>
          <w:rFonts w:ascii="Arial" w:hAnsi="Arial" w:cs="Arial"/>
          <w:color w:val="333333"/>
          <w:sz w:val="20"/>
          <w:szCs w:val="20"/>
        </w:rPr>
        <w:t> Генеральной Ассамблеи от 12 декабря 1996 года.</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5. </w:t>
      </w:r>
      <w:proofErr w:type="gramStart"/>
      <w:r>
        <w:rPr>
          <w:rFonts w:ascii="Arial" w:hAnsi="Arial" w:cs="Arial"/>
          <w:color w:val="333333"/>
          <w:sz w:val="20"/>
          <w:szCs w:val="20"/>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9</w:t>
      </w:r>
      <w:r>
        <w:rPr>
          <w:rFonts w:ascii="Arial" w:hAnsi="Arial" w:cs="Arial"/>
          <w:color w:val="333333"/>
          <w:sz w:val="21"/>
          <w:szCs w:val="21"/>
        </w:rPr>
        <w:br/>
        <w:t>Публичные закупки и управление публичными финансами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b</w:t>
      </w:r>
      <w:proofErr w:type="spellEnd"/>
      <w:r>
        <w:rPr>
          <w:rStyle w:val="a7"/>
          <w:rFonts w:ascii="Arial" w:hAnsi="Arial" w:cs="Arial"/>
          <w:color w:val="333333"/>
          <w:sz w:val="20"/>
          <w:szCs w:val="20"/>
        </w:rPr>
        <w:t>)</w:t>
      </w:r>
      <w:r>
        <w:rPr>
          <w:rFonts w:ascii="Arial" w:hAnsi="Arial" w:cs="Arial"/>
          <w:color w:val="333333"/>
          <w:sz w:val="20"/>
          <w:szCs w:val="20"/>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 </w:t>
      </w:r>
      <w:r>
        <w:rPr>
          <w:rFonts w:ascii="Arial" w:hAnsi="Arial" w:cs="Arial"/>
          <w:color w:val="333333"/>
          <w:sz w:val="20"/>
          <w:szCs w:val="20"/>
        </w:rPr>
        <w:t>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Pr>
          <w:rFonts w:ascii="Arial" w:hAnsi="Arial" w:cs="Arial"/>
          <w:color w:val="333333"/>
          <w:sz w:val="20"/>
          <w:szCs w:val="20"/>
        </w:rPr>
        <w:t>дств пр</w:t>
      </w:r>
      <w:proofErr w:type="gramEnd"/>
      <w:r>
        <w:rPr>
          <w:rFonts w:ascii="Arial" w:hAnsi="Arial" w:cs="Arial"/>
          <w:color w:val="333333"/>
          <w:sz w:val="20"/>
          <w:szCs w:val="20"/>
        </w:rPr>
        <w:t>авовой защиты в случае несоблюдения правил или процедур, установленных согласно настоящему пункту;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w:t>
      </w:r>
      <w:r>
        <w:rPr>
          <w:rFonts w:ascii="Arial" w:hAnsi="Arial" w:cs="Arial"/>
          <w:color w:val="333333"/>
          <w:sz w:val="20"/>
          <w:szCs w:val="20"/>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процедуры утверждения национального бюджета;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своевременное представление отчетов о поступлениях и расходах;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с) систему стандартов бухгалтерского учета и аудита и связанного с этим надзора;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эффективные и действенные системы управления рисками и внутреннего контроля;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 </w:t>
      </w:r>
      <w:r>
        <w:rPr>
          <w:rFonts w:ascii="Arial" w:hAnsi="Arial" w:cs="Arial"/>
          <w:color w:val="333333"/>
          <w:sz w:val="20"/>
          <w:szCs w:val="20"/>
        </w:rPr>
        <w:t>в надлежащих случаях, корректировку при несоблюдении требований, установленных в настоящем пункте.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10</w:t>
      </w:r>
      <w:r>
        <w:rPr>
          <w:rFonts w:ascii="Arial" w:hAnsi="Arial" w:cs="Arial"/>
          <w:color w:val="333333"/>
          <w:sz w:val="21"/>
          <w:szCs w:val="21"/>
        </w:rPr>
        <w:br/>
        <w:t>Публичная отчетность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а)</w:t>
      </w:r>
      <w:r>
        <w:rPr>
          <w:rFonts w:ascii="Arial" w:hAnsi="Arial" w:cs="Arial"/>
          <w:color w:val="333333"/>
          <w:sz w:val="20"/>
          <w:szCs w:val="20"/>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опубликование информации, которая может включать периодические отчеты об опасностях коррупции в публичной администрации.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11</w:t>
      </w:r>
      <w:r>
        <w:rPr>
          <w:rFonts w:ascii="Arial" w:hAnsi="Arial" w:cs="Arial"/>
          <w:color w:val="333333"/>
          <w:sz w:val="21"/>
          <w:szCs w:val="21"/>
        </w:rPr>
        <w:br/>
        <w:t>Меры в отношении судебных органов и органов прокуратуры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w:t>
      </w:r>
      <w:r>
        <w:rPr>
          <w:rFonts w:ascii="Arial" w:hAnsi="Arial" w:cs="Arial"/>
          <w:color w:val="333333"/>
          <w:sz w:val="20"/>
          <w:szCs w:val="20"/>
        </w:rPr>
        <w:lastRenderedPageBreak/>
        <w:t>возможностей для коррупции среди них. Такие меры могут включать правила, касающиеся действий судей и работников судебных органов.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12</w:t>
      </w:r>
      <w:r>
        <w:rPr>
          <w:rFonts w:ascii="Arial" w:hAnsi="Arial" w:cs="Arial"/>
          <w:color w:val="333333"/>
          <w:sz w:val="21"/>
          <w:szCs w:val="21"/>
        </w:rPr>
        <w:br/>
        <w:t>Частный сектор</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Меры, направленные на достижение этих целей, могут включать, среди прочего, следующее: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 </w:t>
      </w:r>
      <w:r>
        <w:rPr>
          <w:rFonts w:ascii="Arial" w:hAnsi="Arial" w:cs="Arial"/>
          <w:color w:val="333333"/>
          <w:sz w:val="20"/>
          <w:szCs w:val="20"/>
        </w:rPr>
        <w:t>содействие сотрудничеству между правоохранительными органами и соответствующими частными организациями;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е)</w:t>
      </w:r>
      <w:r>
        <w:rPr>
          <w:rFonts w:ascii="Arial" w:hAnsi="Arial" w:cs="Arial"/>
          <w:color w:val="333333"/>
          <w:sz w:val="20"/>
          <w:szCs w:val="20"/>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Pr>
          <w:rFonts w:ascii="Arial" w:hAnsi="Arial" w:cs="Arial"/>
          <w:color w:val="333333"/>
          <w:sz w:val="20"/>
          <w:szCs w:val="20"/>
        </w:rPr>
        <w:t xml:space="preserve"> в должности или за выполнением </w:t>
      </w:r>
      <w:proofErr w:type="gramStart"/>
      <w:r>
        <w:rPr>
          <w:rFonts w:ascii="Arial" w:hAnsi="Arial" w:cs="Arial"/>
          <w:color w:val="333333"/>
          <w:sz w:val="20"/>
          <w:szCs w:val="20"/>
        </w:rPr>
        <w:t>которых</w:t>
      </w:r>
      <w:proofErr w:type="gramEnd"/>
      <w:r>
        <w:rPr>
          <w:rFonts w:ascii="Arial" w:hAnsi="Arial" w:cs="Arial"/>
          <w:color w:val="333333"/>
          <w:sz w:val="20"/>
          <w:szCs w:val="20"/>
        </w:rPr>
        <w:t xml:space="preserve"> они осуществляли надзор;</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w:t>
      </w:r>
      <w:proofErr w:type="gramStart"/>
      <w:r>
        <w:rPr>
          <w:rFonts w:ascii="Arial" w:hAnsi="Arial" w:cs="Arial"/>
          <w:color w:val="333333"/>
          <w:sz w:val="20"/>
          <w:szCs w:val="20"/>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создание неофициальной отчетности;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проведение неучтенных или неправильно зарегистрированных операций;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ведение учета несуществующих расходов;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 </w:t>
      </w:r>
      <w:r>
        <w:rPr>
          <w:rFonts w:ascii="Arial" w:hAnsi="Arial" w:cs="Arial"/>
          <w:color w:val="333333"/>
          <w:sz w:val="20"/>
          <w:szCs w:val="20"/>
        </w:rPr>
        <w:t>отражение обязательств, объект которых неправильно идентифицирован;</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e</w:t>
      </w:r>
      <w:proofErr w:type="spellEnd"/>
      <w:r>
        <w:rPr>
          <w:rStyle w:val="a7"/>
          <w:rFonts w:ascii="Arial" w:hAnsi="Arial" w:cs="Arial"/>
          <w:color w:val="333333"/>
          <w:sz w:val="20"/>
          <w:szCs w:val="20"/>
        </w:rPr>
        <w:t>)</w:t>
      </w:r>
      <w:r>
        <w:rPr>
          <w:rFonts w:ascii="Arial" w:hAnsi="Arial" w:cs="Arial"/>
          <w:color w:val="333333"/>
          <w:sz w:val="20"/>
          <w:szCs w:val="20"/>
        </w:rPr>
        <w:t> использование поддельных документов;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намеренное уничтожение бухгалтерской документации ранее сроков, предусмотренных законодательством.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13</w:t>
      </w:r>
      <w:r>
        <w:rPr>
          <w:rFonts w:ascii="Arial" w:hAnsi="Arial" w:cs="Arial"/>
          <w:color w:val="333333"/>
          <w:sz w:val="21"/>
          <w:szCs w:val="21"/>
        </w:rPr>
        <w:br/>
        <w:t>Участие общества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w:t>
      </w:r>
      <w:proofErr w:type="gramStart"/>
      <w:r>
        <w:rPr>
          <w:rFonts w:ascii="Arial" w:hAnsi="Arial" w:cs="Arial"/>
          <w:color w:val="333333"/>
          <w:sz w:val="20"/>
          <w:szCs w:val="20"/>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Pr>
          <w:rFonts w:ascii="Arial" w:hAnsi="Arial" w:cs="Arial"/>
          <w:color w:val="333333"/>
          <w:sz w:val="20"/>
          <w:szCs w:val="20"/>
        </w:rPr>
        <w:t xml:space="preserve"> коррупции, а также создаваемых ею угроз. Это участие следует укреплять с помощью таких мер, как: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усиление прозрачности и содействие вовлечению населения в процессы принятия решений;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обеспечение для населения эффективного доступа к информации;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w:t>
      </w:r>
      <w:proofErr w:type="spellEnd"/>
      <w:r>
        <w:rPr>
          <w:rFonts w:ascii="Arial" w:hAnsi="Arial" w:cs="Arial"/>
          <w:color w:val="333333"/>
          <w:sz w:val="20"/>
          <w:szCs w:val="20"/>
        </w:rPr>
        <w:t>) для уважения прав или репутации других лиц;</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w:t>
      </w:r>
      <w:proofErr w:type="spellEnd"/>
      <w:r>
        <w:rPr>
          <w:rFonts w:ascii="Arial" w:hAnsi="Arial" w:cs="Arial"/>
          <w:color w:val="333333"/>
          <w:sz w:val="20"/>
          <w:szCs w:val="20"/>
        </w:rPr>
        <w:t>) для защиты национальной безопасности, или публичного порядка, или охраны здоровья или нравственности населения.</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w:t>
      </w:r>
      <w:proofErr w:type="gramStart"/>
      <w:r>
        <w:rPr>
          <w:rFonts w:ascii="Arial" w:hAnsi="Arial" w:cs="Arial"/>
          <w:color w:val="333333"/>
          <w:sz w:val="20"/>
          <w:szCs w:val="20"/>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14</w:t>
      </w:r>
      <w:r>
        <w:rPr>
          <w:rFonts w:ascii="Arial" w:hAnsi="Arial" w:cs="Arial"/>
          <w:color w:val="333333"/>
          <w:sz w:val="21"/>
          <w:szCs w:val="21"/>
        </w:rPr>
        <w:br/>
        <w:t>Меры по предупреждению отмывания денежных средств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а)</w:t>
      </w:r>
      <w:r>
        <w:rPr>
          <w:rFonts w:ascii="Arial" w:hAnsi="Arial" w:cs="Arial"/>
          <w:color w:val="333333"/>
          <w:sz w:val="20"/>
          <w:szCs w:val="20"/>
        </w:rPr>
        <w:t>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Pr>
          <w:rFonts w:ascii="Arial" w:hAnsi="Arial" w:cs="Arial"/>
          <w:color w:val="333333"/>
          <w:sz w:val="20"/>
          <w:szCs w:val="20"/>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 xml:space="preserve">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w:t>
      </w:r>
      <w:r>
        <w:rPr>
          <w:rFonts w:ascii="Arial" w:hAnsi="Arial" w:cs="Arial"/>
          <w:color w:val="333333"/>
          <w:sz w:val="20"/>
          <w:szCs w:val="20"/>
        </w:rPr>
        <w:lastRenderedPageBreak/>
        <w:t>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Pr>
          <w:rFonts w:ascii="Arial" w:hAnsi="Arial" w:cs="Arial"/>
          <w:color w:val="333333"/>
          <w:sz w:val="20"/>
          <w:szCs w:val="20"/>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Pr>
          <w:rFonts w:ascii="Arial" w:hAnsi="Arial" w:cs="Arial"/>
          <w:color w:val="333333"/>
          <w:sz w:val="20"/>
          <w:szCs w:val="20"/>
        </w:rPr>
        <w:t>и</w:t>
      </w:r>
      <w:proofErr w:type="gramEnd"/>
      <w:r>
        <w:rPr>
          <w:rFonts w:ascii="Arial" w:hAnsi="Arial" w:cs="Arial"/>
          <w:color w:val="333333"/>
          <w:sz w:val="20"/>
          <w:szCs w:val="20"/>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 </w:t>
      </w:r>
      <w:r>
        <w:rPr>
          <w:rFonts w:ascii="Arial" w:hAnsi="Arial" w:cs="Arial"/>
          <w:color w:val="333333"/>
          <w:sz w:val="20"/>
          <w:szCs w:val="20"/>
        </w:rPr>
        <w:t>включали в формуляры для электронного перевода средств и связанные с ними сообщения точную и содержательную информацию об отправителе;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сохраняли такую информацию по всей цепочке осуществления платежа;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c</w:t>
      </w:r>
      <w:proofErr w:type="spellEnd"/>
      <w:r>
        <w:rPr>
          <w:rStyle w:val="a7"/>
          <w:rFonts w:ascii="Arial" w:hAnsi="Arial" w:cs="Arial"/>
          <w:color w:val="333333"/>
          <w:sz w:val="20"/>
          <w:szCs w:val="20"/>
        </w:rPr>
        <w:t>)</w:t>
      </w:r>
      <w:r>
        <w:rPr>
          <w:rFonts w:ascii="Arial" w:hAnsi="Arial" w:cs="Arial"/>
          <w:color w:val="333333"/>
          <w:sz w:val="20"/>
          <w:szCs w:val="20"/>
        </w:rPr>
        <w:t> проводили углубленную проверку переводов сре</w:t>
      </w:r>
      <w:proofErr w:type="gramStart"/>
      <w:r>
        <w:rPr>
          <w:rFonts w:ascii="Arial" w:hAnsi="Arial" w:cs="Arial"/>
          <w:color w:val="333333"/>
          <w:sz w:val="20"/>
          <w:szCs w:val="20"/>
        </w:rPr>
        <w:t>дств в сл</w:t>
      </w:r>
      <w:proofErr w:type="gramEnd"/>
      <w:r>
        <w:rPr>
          <w:rFonts w:ascii="Arial" w:hAnsi="Arial" w:cs="Arial"/>
          <w:color w:val="333333"/>
          <w:sz w:val="20"/>
          <w:szCs w:val="20"/>
        </w:rPr>
        <w:t>учае отсутствия полной информации об отправителе.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III. Криминализация и правоохранительная деятельность</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15</w:t>
      </w:r>
      <w:r>
        <w:rPr>
          <w:rFonts w:ascii="Arial" w:hAnsi="Arial" w:cs="Arial"/>
          <w:color w:val="333333"/>
          <w:sz w:val="21"/>
          <w:szCs w:val="21"/>
        </w:rPr>
        <w:br/>
        <w:t>Подкуп национальных публичных должностных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принимает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следующие деяния, когда они совершаются умышленно: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16</w:t>
      </w:r>
      <w:r>
        <w:rPr>
          <w:rFonts w:ascii="Arial" w:hAnsi="Arial" w:cs="Arial"/>
          <w:color w:val="333333"/>
          <w:sz w:val="21"/>
          <w:szCs w:val="21"/>
        </w:rPr>
        <w:br/>
        <w:t>Подкуп иностранных публичных должностных лиц и должностных лиц публичных международных организаций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принимает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w:t>
      </w:r>
      <w:r>
        <w:rPr>
          <w:rFonts w:ascii="Arial" w:hAnsi="Arial" w:cs="Arial"/>
          <w:color w:val="333333"/>
          <w:sz w:val="20"/>
          <w:szCs w:val="20"/>
        </w:rPr>
        <w:lastRenderedPageBreak/>
        <w:t>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17</w:t>
      </w:r>
      <w:r>
        <w:rPr>
          <w:rFonts w:ascii="Arial" w:hAnsi="Arial" w:cs="Arial"/>
          <w:color w:val="333333"/>
          <w:sz w:val="21"/>
          <w:szCs w:val="21"/>
        </w:rPr>
        <w:br/>
        <w:t>Хищение, неправомерное присвоение или иное нецелевое использование имущества публичным должностным лицом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принимает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Pr>
          <w:rFonts w:ascii="Arial" w:hAnsi="Arial" w:cs="Arial"/>
          <w:color w:val="333333"/>
          <w:sz w:val="20"/>
          <w:szCs w:val="20"/>
        </w:rPr>
        <w:t>находящихся</w:t>
      </w:r>
      <w:proofErr w:type="gramEnd"/>
      <w:r>
        <w:rPr>
          <w:rFonts w:ascii="Arial" w:hAnsi="Arial" w:cs="Arial"/>
          <w:color w:val="333333"/>
          <w:sz w:val="20"/>
          <w:szCs w:val="20"/>
        </w:rPr>
        <w:t xml:space="preserve"> в ведении этого публичного должностного лица в силу его служебного положения.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18</w:t>
      </w:r>
      <w:r>
        <w:rPr>
          <w:rFonts w:ascii="Arial" w:hAnsi="Arial" w:cs="Arial"/>
          <w:color w:val="333333"/>
          <w:sz w:val="21"/>
          <w:szCs w:val="21"/>
        </w:rPr>
        <w:br/>
        <w:t>Злоупотребление влиянием в корыстных целях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следующие деяния, когда они совершаются умышленно: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а) </w:t>
      </w:r>
      <w:r>
        <w:rPr>
          <w:rFonts w:ascii="Arial" w:hAnsi="Arial" w:cs="Arial"/>
          <w:color w:val="333333"/>
          <w:sz w:val="20"/>
          <w:szCs w:val="20"/>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19</w:t>
      </w:r>
      <w:r>
        <w:rPr>
          <w:rFonts w:ascii="Arial" w:hAnsi="Arial" w:cs="Arial"/>
          <w:color w:val="333333"/>
          <w:sz w:val="21"/>
          <w:szCs w:val="21"/>
        </w:rPr>
        <w:br/>
        <w:t>Злоупотребление служебным положением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20</w:t>
      </w:r>
      <w:r>
        <w:rPr>
          <w:rFonts w:ascii="Arial" w:hAnsi="Arial" w:cs="Arial"/>
          <w:color w:val="333333"/>
          <w:sz w:val="21"/>
          <w:szCs w:val="21"/>
        </w:rPr>
        <w:br/>
        <w:t>Незаконное обогащение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lastRenderedPageBreak/>
        <w:t>Статья 21</w:t>
      </w:r>
      <w:r>
        <w:rPr>
          <w:rFonts w:ascii="Arial" w:hAnsi="Arial" w:cs="Arial"/>
          <w:color w:val="333333"/>
          <w:sz w:val="21"/>
          <w:szCs w:val="21"/>
        </w:rPr>
        <w:br/>
        <w:t>Подкуп в частном секторе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это лицо совершило, в нарушение своих обязанностей, какое-либо действие или бездействие;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 xml:space="preserve">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это лицо совершило, в нарушение своих обязанностей, какое-либо действие или бездействие.</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22</w:t>
      </w:r>
      <w:r>
        <w:rPr>
          <w:rFonts w:ascii="Arial" w:hAnsi="Arial" w:cs="Arial"/>
          <w:color w:val="333333"/>
          <w:sz w:val="21"/>
          <w:szCs w:val="21"/>
        </w:rPr>
        <w:br/>
        <w:t>Хищение имущества в частном секторе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Pr>
          <w:rFonts w:ascii="Arial" w:hAnsi="Arial" w:cs="Arial"/>
          <w:color w:val="333333"/>
          <w:sz w:val="20"/>
          <w:szCs w:val="20"/>
        </w:rPr>
        <w:t>находящихся</w:t>
      </w:r>
      <w:proofErr w:type="gramEnd"/>
      <w:r>
        <w:rPr>
          <w:rFonts w:ascii="Arial" w:hAnsi="Arial" w:cs="Arial"/>
          <w:color w:val="333333"/>
          <w:sz w:val="20"/>
          <w:szCs w:val="20"/>
        </w:rPr>
        <w:t xml:space="preserve"> в ведении этого лица в силу его служебного положения.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23</w:t>
      </w:r>
      <w:r>
        <w:rPr>
          <w:rFonts w:ascii="Arial" w:hAnsi="Arial" w:cs="Arial"/>
          <w:color w:val="333333"/>
          <w:sz w:val="21"/>
          <w:szCs w:val="21"/>
        </w:rPr>
        <w:br/>
        <w:t>Отмывание доходов от преступлений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следующие деяния, когда они совершаются умышленно: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Fonts w:ascii="Arial" w:hAnsi="Arial" w:cs="Arial"/>
          <w:color w:val="333333"/>
          <w:sz w:val="20"/>
          <w:szCs w:val="20"/>
        </w:rPr>
        <w:t>i</w:t>
      </w:r>
      <w:proofErr w:type="spellEnd"/>
      <w:r>
        <w:rPr>
          <w:rFonts w:ascii="Arial" w:hAnsi="Arial" w:cs="Arial"/>
          <w:color w:val="333333"/>
          <w:sz w:val="20"/>
          <w:szCs w:val="20"/>
        </w:rPr>
        <w:t>)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w:t>
      </w:r>
      <w:proofErr w:type="spellEnd"/>
      <w:r>
        <w:rPr>
          <w:rFonts w:ascii="Arial" w:hAnsi="Arial" w:cs="Arial"/>
          <w:color w:val="333333"/>
          <w:sz w:val="20"/>
          <w:szCs w:val="20"/>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при условии соблюдения основных принципов своей правовой системы: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Fonts w:ascii="Arial" w:hAnsi="Arial" w:cs="Arial"/>
          <w:color w:val="333333"/>
          <w:sz w:val="20"/>
          <w:szCs w:val="20"/>
        </w:rPr>
        <w:t>i</w:t>
      </w:r>
      <w:proofErr w:type="spellEnd"/>
      <w:r>
        <w:rPr>
          <w:rFonts w:ascii="Arial" w:hAnsi="Arial" w:cs="Arial"/>
          <w:color w:val="333333"/>
          <w:sz w:val="20"/>
          <w:szCs w:val="20"/>
        </w:rPr>
        <w:t>)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w:t>
      </w:r>
      <w:proofErr w:type="spellEnd"/>
      <w:r>
        <w:rPr>
          <w:rFonts w:ascii="Arial" w:hAnsi="Arial" w:cs="Arial"/>
          <w:color w:val="333333"/>
          <w:sz w:val="20"/>
          <w:szCs w:val="20"/>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Для целей осуществления или применения пункта 1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каждое Государство-участник стремится применять пункт 1 настоящей статьи к самому широкому кругу основных правонарушений;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b</w:t>
      </w:r>
      <w:proofErr w:type="spellEnd"/>
      <w:r>
        <w:rPr>
          <w:rStyle w:val="a7"/>
          <w:rFonts w:ascii="Arial" w:hAnsi="Arial" w:cs="Arial"/>
          <w:color w:val="333333"/>
          <w:sz w:val="20"/>
          <w:szCs w:val="20"/>
        </w:rPr>
        <w:t>)</w:t>
      </w:r>
      <w:r>
        <w:rPr>
          <w:rFonts w:ascii="Arial" w:hAnsi="Arial" w:cs="Arial"/>
          <w:color w:val="333333"/>
          <w:sz w:val="20"/>
          <w:szCs w:val="20"/>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для целей подпункта </w:t>
      </w:r>
      <w:proofErr w:type="spellStart"/>
      <w:r>
        <w:rPr>
          <w:rStyle w:val="a7"/>
          <w:rFonts w:ascii="Arial" w:hAnsi="Arial" w:cs="Arial"/>
          <w:color w:val="333333"/>
          <w:sz w:val="20"/>
          <w:szCs w:val="20"/>
        </w:rPr>
        <w:t>b</w:t>
      </w:r>
      <w:proofErr w:type="spellEnd"/>
      <w:r>
        <w:rPr>
          <w:rFonts w:ascii="Arial" w:hAnsi="Arial" w:cs="Arial"/>
          <w:color w:val="333333"/>
          <w:sz w:val="20"/>
          <w:szCs w:val="20"/>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Pr>
          <w:rFonts w:ascii="Arial" w:hAnsi="Arial" w:cs="Arial"/>
          <w:color w:val="333333"/>
          <w:sz w:val="20"/>
          <w:szCs w:val="20"/>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 </w:t>
      </w:r>
      <w:r>
        <w:rPr>
          <w:rFonts w:ascii="Arial" w:hAnsi="Arial" w:cs="Arial"/>
          <w:color w:val="333333"/>
          <w:sz w:val="20"/>
          <w:szCs w:val="20"/>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e</w:t>
      </w:r>
      <w:proofErr w:type="spellEnd"/>
      <w:r>
        <w:rPr>
          <w:rStyle w:val="a7"/>
          <w:rFonts w:ascii="Arial" w:hAnsi="Arial" w:cs="Arial"/>
          <w:color w:val="333333"/>
          <w:sz w:val="20"/>
          <w:szCs w:val="20"/>
        </w:rPr>
        <w:t>)</w:t>
      </w:r>
      <w:r>
        <w:rPr>
          <w:rFonts w:ascii="Arial" w:hAnsi="Arial" w:cs="Arial"/>
          <w:color w:val="333333"/>
          <w:sz w:val="20"/>
          <w:szCs w:val="20"/>
        </w:rP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24</w:t>
      </w:r>
      <w:r>
        <w:rPr>
          <w:rFonts w:ascii="Arial" w:hAnsi="Arial" w:cs="Arial"/>
          <w:color w:val="333333"/>
          <w:sz w:val="21"/>
          <w:szCs w:val="21"/>
        </w:rPr>
        <w:br/>
        <w:t>Сокрытие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25</w:t>
      </w:r>
      <w:r>
        <w:rPr>
          <w:rFonts w:ascii="Arial" w:hAnsi="Arial" w:cs="Arial"/>
          <w:color w:val="333333"/>
          <w:sz w:val="21"/>
          <w:szCs w:val="21"/>
        </w:rPr>
        <w:br/>
        <w:t>Воспрепятствование осуществлению правосудия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принимает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наказуемых следующие деяния, когда они совершаются умышленно: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 </w:t>
      </w:r>
      <w:r>
        <w:rPr>
          <w:rFonts w:ascii="Arial" w:hAnsi="Arial" w:cs="Arial"/>
          <w:color w:val="333333"/>
          <w:sz w:val="20"/>
          <w:szCs w:val="20"/>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26</w:t>
      </w:r>
      <w:r>
        <w:rPr>
          <w:rFonts w:ascii="Arial" w:hAnsi="Arial" w:cs="Arial"/>
          <w:color w:val="333333"/>
          <w:sz w:val="21"/>
          <w:szCs w:val="21"/>
        </w:rPr>
        <w:br/>
        <w:t>Ответственность юридических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Возложение такой ответственности не наносит ущерба уголовной ответственности физических лиц, совершивших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Pr>
          <w:rFonts w:ascii="Arial" w:hAnsi="Arial" w:cs="Arial"/>
          <w:color w:val="333333"/>
          <w:sz w:val="20"/>
          <w:szCs w:val="20"/>
        </w:rPr>
        <w:t>неуголовных</w:t>
      </w:r>
      <w:proofErr w:type="spellEnd"/>
      <w:r>
        <w:rPr>
          <w:rFonts w:ascii="Arial" w:hAnsi="Arial" w:cs="Arial"/>
          <w:color w:val="333333"/>
          <w:sz w:val="20"/>
          <w:szCs w:val="20"/>
        </w:rPr>
        <w:t xml:space="preserve"> санкций, включая денежные санкции.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27</w:t>
      </w:r>
      <w:r>
        <w:rPr>
          <w:rFonts w:ascii="Arial" w:hAnsi="Arial" w:cs="Arial"/>
          <w:color w:val="333333"/>
          <w:sz w:val="21"/>
          <w:szCs w:val="21"/>
        </w:rPr>
        <w:br/>
        <w:t>Участие и покушение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принимает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Каждое Государство-участник может принять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Каждое Государство-участник может принять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28</w:t>
      </w:r>
      <w:r>
        <w:rPr>
          <w:rFonts w:ascii="Arial" w:hAnsi="Arial" w:cs="Arial"/>
          <w:color w:val="333333"/>
          <w:sz w:val="21"/>
          <w:szCs w:val="21"/>
        </w:rPr>
        <w:br/>
        <w:t>Осознание, намерение и умысел как элементы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29</w:t>
      </w:r>
      <w:r>
        <w:rPr>
          <w:rFonts w:ascii="Arial" w:hAnsi="Arial" w:cs="Arial"/>
          <w:color w:val="333333"/>
          <w:sz w:val="21"/>
          <w:szCs w:val="21"/>
        </w:rPr>
        <w:br/>
        <w:t>Срок давности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Fonts w:ascii="Arial" w:hAnsi="Arial" w:cs="Arial"/>
          <w:color w:val="333333"/>
          <w:sz w:val="20"/>
          <w:szCs w:val="20"/>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30</w:t>
      </w:r>
      <w:r>
        <w:rPr>
          <w:rFonts w:ascii="Arial" w:hAnsi="Arial" w:cs="Arial"/>
          <w:color w:val="333333"/>
          <w:sz w:val="21"/>
          <w:szCs w:val="21"/>
        </w:rPr>
        <w:br/>
        <w:t>Преследование, вынесение судебного решения и санкции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Каждое Государство-участник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Pr>
          <w:rFonts w:ascii="Arial" w:hAnsi="Arial" w:cs="Arial"/>
          <w:color w:val="333333"/>
          <w:sz w:val="20"/>
          <w:szCs w:val="20"/>
        </w:rPr>
        <w:t>юрисдикционными</w:t>
      </w:r>
      <w:proofErr w:type="spellEnd"/>
      <w:r>
        <w:rPr>
          <w:rFonts w:ascii="Arial" w:hAnsi="Arial" w:cs="Arial"/>
          <w:color w:val="333333"/>
          <w:sz w:val="20"/>
          <w:szCs w:val="20"/>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w:t>
      </w:r>
      <w:proofErr w:type="gramStart"/>
      <w:r>
        <w:rPr>
          <w:rFonts w:ascii="Arial" w:hAnsi="Arial" w:cs="Arial"/>
          <w:color w:val="333333"/>
          <w:sz w:val="20"/>
          <w:szCs w:val="20"/>
        </w:rPr>
        <w:t xml:space="preserve">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w:t>
      </w:r>
      <w:r>
        <w:rPr>
          <w:rFonts w:ascii="Arial" w:hAnsi="Arial" w:cs="Arial"/>
          <w:color w:val="333333"/>
          <w:sz w:val="20"/>
          <w:szCs w:val="20"/>
        </w:rPr>
        <w:lastRenderedPageBreak/>
        <w:t>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Pr>
          <w:rFonts w:ascii="Arial" w:hAnsi="Arial" w:cs="Arial"/>
          <w:color w:val="333333"/>
          <w:sz w:val="20"/>
          <w:szCs w:val="20"/>
        </w:rPr>
        <w:t xml:space="preserve"> производства.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6. </w:t>
      </w:r>
      <w:proofErr w:type="gramStart"/>
      <w:r>
        <w:rPr>
          <w:rFonts w:ascii="Arial" w:hAnsi="Arial" w:cs="Arial"/>
          <w:color w:val="333333"/>
          <w:sz w:val="20"/>
          <w:szCs w:val="20"/>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Pr>
          <w:rFonts w:ascii="Arial" w:hAnsi="Arial" w:cs="Arial"/>
          <w:color w:val="333333"/>
          <w:sz w:val="20"/>
          <w:szCs w:val="20"/>
        </w:rPr>
        <w:t xml:space="preserve"> невиновности.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7. </w:t>
      </w:r>
      <w:proofErr w:type="gramStart"/>
      <w:r>
        <w:rPr>
          <w:rFonts w:ascii="Arial" w:hAnsi="Arial" w:cs="Arial"/>
          <w:color w:val="333333"/>
          <w:sz w:val="20"/>
          <w:szCs w:val="20"/>
        </w:rP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занимать публичную должность;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занимать должность в каком-либо предприятии, полностью или частично находящемся в собственности государства.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9. </w:t>
      </w:r>
      <w:proofErr w:type="gramStart"/>
      <w:r>
        <w:rPr>
          <w:rFonts w:ascii="Arial" w:hAnsi="Arial" w:cs="Arial"/>
          <w:color w:val="333333"/>
          <w:sz w:val="20"/>
          <w:szCs w:val="20"/>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10. Государства-участники стремятся содействовать </w:t>
      </w:r>
      <w:proofErr w:type="spellStart"/>
      <w:r>
        <w:rPr>
          <w:rFonts w:ascii="Arial" w:hAnsi="Arial" w:cs="Arial"/>
          <w:color w:val="333333"/>
          <w:sz w:val="20"/>
          <w:szCs w:val="20"/>
        </w:rPr>
        <w:t>реинтеграции</w:t>
      </w:r>
      <w:proofErr w:type="spellEnd"/>
      <w:r>
        <w:rPr>
          <w:rFonts w:ascii="Arial" w:hAnsi="Arial" w:cs="Arial"/>
          <w:color w:val="333333"/>
          <w:sz w:val="20"/>
          <w:szCs w:val="20"/>
        </w:rPr>
        <w:t xml:space="preserve"> в общество лиц, осужденных за преступления, признанные таковыми в соответствии с настоящей Конвенцией.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31</w:t>
      </w:r>
      <w:r>
        <w:rPr>
          <w:rFonts w:ascii="Arial" w:hAnsi="Arial" w:cs="Arial"/>
          <w:color w:val="333333"/>
          <w:sz w:val="21"/>
          <w:szCs w:val="21"/>
        </w:rPr>
        <w:br/>
        <w:t>Приостановление операций (замораживание), арест и конфискация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w:t>
      </w:r>
      <w:proofErr w:type="gramStart"/>
      <w:r>
        <w:rPr>
          <w:rFonts w:ascii="Arial" w:hAnsi="Arial" w:cs="Arial"/>
          <w:color w:val="333333"/>
          <w:sz w:val="20"/>
          <w:szCs w:val="20"/>
        </w:rPr>
        <w:t>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6. </w:t>
      </w:r>
      <w:proofErr w:type="gramStart"/>
      <w:r>
        <w:rPr>
          <w:rFonts w:ascii="Arial" w:hAnsi="Arial" w:cs="Arial"/>
          <w:color w:val="333333"/>
          <w:sz w:val="20"/>
          <w:szCs w:val="20"/>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9. Положения настоящей статьи не толкуются таким образом, чтобы наносился ущерб правам добросовестных третьих сторон.</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32</w:t>
      </w:r>
      <w:r>
        <w:rPr>
          <w:rFonts w:ascii="Arial" w:hAnsi="Arial" w:cs="Arial"/>
          <w:color w:val="333333"/>
          <w:sz w:val="21"/>
          <w:szCs w:val="21"/>
        </w:rPr>
        <w:br/>
        <w:t>Защита свидетелей, экспертов и потерпевших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 xml:space="preserve">принятие правил доказывания, позволяющих свидетелям и экспертам давать </w:t>
      </w:r>
      <w:proofErr w:type="gramStart"/>
      <w:r>
        <w:rPr>
          <w:rFonts w:ascii="Arial" w:hAnsi="Arial" w:cs="Arial"/>
          <w:color w:val="333333"/>
          <w:sz w:val="20"/>
          <w:szCs w:val="20"/>
        </w:rPr>
        <w:t>показания</w:t>
      </w:r>
      <w:proofErr w:type="gramEnd"/>
      <w:r>
        <w:rPr>
          <w:rFonts w:ascii="Arial" w:hAnsi="Arial" w:cs="Arial"/>
          <w:color w:val="333333"/>
          <w:sz w:val="20"/>
          <w:szCs w:val="20"/>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Положения настоящей статьи применяются также в отношении потерпевших в той мере, в какой они являются свидетелями.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33</w:t>
      </w:r>
      <w:r>
        <w:rPr>
          <w:rFonts w:ascii="Arial" w:hAnsi="Arial" w:cs="Arial"/>
          <w:color w:val="333333"/>
          <w:sz w:val="21"/>
          <w:szCs w:val="21"/>
        </w:rPr>
        <w:br/>
        <w:t>Защита лиц, сообщающих информацию</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34</w:t>
      </w:r>
      <w:r>
        <w:rPr>
          <w:rFonts w:ascii="Arial" w:hAnsi="Arial" w:cs="Arial"/>
          <w:color w:val="333333"/>
          <w:sz w:val="21"/>
          <w:szCs w:val="21"/>
        </w:rPr>
        <w:br/>
        <w:t>Последствия коррупционных деяний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35</w:t>
      </w:r>
      <w:r>
        <w:rPr>
          <w:rFonts w:ascii="Arial" w:hAnsi="Arial" w:cs="Arial"/>
          <w:color w:val="333333"/>
          <w:sz w:val="21"/>
          <w:szCs w:val="21"/>
        </w:rPr>
        <w:br/>
        <w:t>Компенсация ущерба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36</w:t>
      </w:r>
      <w:r>
        <w:rPr>
          <w:rFonts w:ascii="Arial" w:hAnsi="Arial" w:cs="Arial"/>
          <w:color w:val="333333"/>
          <w:sz w:val="21"/>
          <w:szCs w:val="21"/>
        </w:rPr>
        <w:br/>
        <w:t>Специализированные органы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37</w:t>
      </w:r>
      <w:r>
        <w:rPr>
          <w:rFonts w:ascii="Arial" w:hAnsi="Arial" w:cs="Arial"/>
          <w:color w:val="333333"/>
          <w:sz w:val="21"/>
          <w:szCs w:val="21"/>
        </w:rPr>
        <w:br/>
        <w:t>Сотрудничество с правоохранительными органами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w:t>
      </w:r>
      <w:proofErr w:type="gramStart"/>
      <w:r>
        <w:rPr>
          <w:rFonts w:ascii="Arial" w:hAnsi="Arial" w:cs="Arial"/>
          <w:color w:val="333333"/>
          <w:sz w:val="20"/>
          <w:szCs w:val="20"/>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 xml:space="preserve">4. Защита таких лиц, </w:t>
      </w:r>
      <w:proofErr w:type="spellStart"/>
      <w:r>
        <w:rPr>
          <w:rFonts w:ascii="Arial" w:hAnsi="Arial" w:cs="Arial"/>
          <w:color w:val="333333"/>
          <w:sz w:val="20"/>
          <w:szCs w:val="20"/>
        </w:rPr>
        <w:t>mutatis</w:t>
      </w:r>
      <w:proofErr w:type="spellEnd"/>
      <w:r>
        <w:rPr>
          <w:rFonts w:ascii="Arial" w:hAnsi="Arial" w:cs="Arial"/>
          <w:color w:val="333333"/>
          <w:sz w:val="20"/>
          <w:szCs w:val="20"/>
        </w:rPr>
        <w:t xml:space="preserve"> </w:t>
      </w:r>
      <w:proofErr w:type="spellStart"/>
      <w:r>
        <w:rPr>
          <w:rFonts w:ascii="Arial" w:hAnsi="Arial" w:cs="Arial"/>
          <w:color w:val="333333"/>
          <w:sz w:val="20"/>
          <w:szCs w:val="20"/>
        </w:rPr>
        <w:t>mutandis</w:t>
      </w:r>
      <w:proofErr w:type="spellEnd"/>
      <w:r>
        <w:rPr>
          <w:rFonts w:ascii="Arial" w:hAnsi="Arial" w:cs="Arial"/>
          <w:color w:val="333333"/>
          <w:sz w:val="20"/>
          <w:szCs w:val="20"/>
        </w:rPr>
        <w:t>, осуществляется в порядке, предусмотренном в статье 32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5. </w:t>
      </w:r>
      <w:proofErr w:type="gramStart"/>
      <w:r>
        <w:rPr>
          <w:rFonts w:ascii="Arial" w:hAnsi="Arial" w:cs="Arial"/>
          <w:color w:val="333333"/>
          <w:sz w:val="20"/>
          <w:szCs w:val="20"/>
        </w:rPr>
        <w:t>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roofErr w:type="gramEnd"/>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38</w:t>
      </w:r>
      <w:r>
        <w:rPr>
          <w:rFonts w:ascii="Arial" w:hAnsi="Arial" w:cs="Arial"/>
          <w:color w:val="333333"/>
          <w:sz w:val="21"/>
          <w:szCs w:val="21"/>
        </w:rPr>
        <w:br/>
        <w:t>Сотрудничество между национальными органами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Pr>
          <w:rFonts w:ascii="Arial" w:hAnsi="Arial" w:cs="Arial"/>
          <w:color w:val="333333"/>
          <w:sz w:val="20"/>
          <w:szCs w:val="20"/>
        </w:rPr>
        <w:t>между</w:t>
      </w:r>
      <w:proofErr w:type="gramEnd"/>
      <w:r>
        <w:rPr>
          <w:rFonts w:ascii="Arial" w:hAnsi="Arial" w:cs="Arial"/>
          <w:color w:val="333333"/>
          <w:sz w:val="20"/>
          <w:szCs w:val="20"/>
        </w:rPr>
        <w:t xml:space="preserve">, </w:t>
      </w:r>
      <w:proofErr w:type="gramStart"/>
      <w:r>
        <w:rPr>
          <w:rFonts w:ascii="Arial" w:hAnsi="Arial" w:cs="Arial"/>
          <w:color w:val="333333"/>
          <w:sz w:val="20"/>
          <w:szCs w:val="20"/>
        </w:rPr>
        <w:t>с</w:t>
      </w:r>
      <w:proofErr w:type="gramEnd"/>
      <w:r>
        <w:rPr>
          <w:rFonts w:ascii="Arial" w:hAnsi="Arial" w:cs="Arial"/>
          <w:color w:val="333333"/>
          <w:sz w:val="20"/>
          <w:szCs w:val="20"/>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 </w:t>
      </w:r>
      <w:r>
        <w:rPr>
          <w:rFonts w:ascii="Arial" w:hAnsi="Arial" w:cs="Arial"/>
          <w:color w:val="333333"/>
          <w:sz w:val="20"/>
          <w:szCs w:val="20"/>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предоставление таким ответственным органам, по соответствующей просьбе, всей необходимой информации.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39</w:t>
      </w:r>
      <w:r>
        <w:rPr>
          <w:rFonts w:ascii="Arial" w:hAnsi="Arial" w:cs="Arial"/>
          <w:color w:val="333333"/>
          <w:sz w:val="21"/>
          <w:szCs w:val="21"/>
        </w:rPr>
        <w:br/>
        <w:t>Сотрудничество между национальными органами и частным сектором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40</w:t>
      </w:r>
      <w:r>
        <w:rPr>
          <w:rFonts w:ascii="Arial" w:hAnsi="Arial" w:cs="Arial"/>
          <w:color w:val="333333"/>
          <w:sz w:val="21"/>
          <w:szCs w:val="21"/>
        </w:rPr>
        <w:br/>
        <w:t>Банковская тайна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41</w:t>
      </w:r>
      <w:r>
        <w:rPr>
          <w:rFonts w:ascii="Arial" w:hAnsi="Arial" w:cs="Arial"/>
          <w:color w:val="333333"/>
          <w:sz w:val="21"/>
          <w:szCs w:val="21"/>
        </w:rPr>
        <w:br/>
        <w:t>Сведения о судимости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Fonts w:ascii="Arial" w:hAnsi="Arial" w:cs="Arial"/>
          <w:color w:val="333333"/>
          <w:sz w:val="20"/>
          <w:szCs w:val="20"/>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42</w:t>
      </w:r>
      <w:r>
        <w:rPr>
          <w:rFonts w:ascii="Arial" w:hAnsi="Arial" w:cs="Arial"/>
          <w:color w:val="333333"/>
          <w:sz w:val="21"/>
          <w:szCs w:val="21"/>
        </w:rPr>
        <w:br/>
        <w:t>Юрисдикция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Каждое Государство-участник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установить свою юрисдикцию в отношении преступлений, признанных таковыми в соответствии с настоящей Конвенцией, когда: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преступление совершено на территории этого Государства-участника; или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b</w:t>
      </w:r>
      <w:proofErr w:type="spellEnd"/>
      <w:r>
        <w:rPr>
          <w:rStyle w:val="a7"/>
          <w:rFonts w:ascii="Arial" w:hAnsi="Arial" w:cs="Arial"/>
          <w:color w:val="333333"/>
          <w:sz w:val="20"/>
          <w:szCs w:val="20"/>
        </w:rPr>
        <w:t>) </w:t>
      </w:r>
      <w:r>
        <w:rPr>
          <w:rFonts w:ascii="Arial" w:hAnsi="Arial" w:cs="Arial"/>
          <w:color w:val="333333"/>
          <w:sz w:val="20"/>
          <w:szCs w:val="20"/>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преступление совершено против гражданина этого Государства-участника; или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c</w:t>
      </w:r>
      <w:proofErr w:type="spellEnd"/>
      <w:r>
        <w:rPr>
          <w:rStyle w:val="a7"/>
          <w:rFonts w:ascii="Arial" w:hAnsi="Arial" w:cs="Arial"/>
          <w:color w:val="333333"/>
          <w:sz w:val="20"/>
          <w:szCs w:val="20"/>
        </w:rPr>
        <w:t>)</w:t>
      </w:r>
      <w:r>
        <w:rPr>
          <w:rFonts w:ascii="Arial" w:hAnsi="Arial" w:cs="Arial"/>
          <w:color w:val="333333"/>
          <w:sz w:val="20"/>
          <w:szCs w:val="20"/>
        </w:rPr>
        <w:t> преступление является одним из преступлений, признанных таковыми в соответствии с пунктом 1 </w:t>
      </w:r>
      <w:proofErr w:type="spellStart"/>
      <w:r>
        <w:rPr>
          <w:rStyle w:val="a7"/>
          <w:rFonts w:ascii="Arial" w:hAnsi="Arial" w:cs="Arial"/>
          <w:color w:val="333333"/>
          <w:sz w:val="20"/>
          <w:szCs w:val="20"/>
        </w:rPr>
        <w:t>b</w:t>
      </w:r>
      <w:proofErr w:type="spellEnd"/>
      <w:r>
        <w:rPr>
          <w:rFonts w:ascii="Arial" w:hAnsi="Arial" w:cs="Arial"/>
          <w:color w:val="333333"/>
          <w:sz w:val="20"/>
          <w:szCs w:val="20"/>
        </w:rPr>
        <w:t> </w:t>
      </w:r>
      <w:proofErr w:type="spellStart"/>
      <w:r>
        <w:rPr>
          <w:rFonts w:ascii="Arial" w:hAnsi="Arial" w:cs="Arial"/>
          <w:color w:val="333333"/>
          <w:sz w:val="20"/>
          <w:szCs w:val="20"/>
        </w:rPr>
        <w:t>ii</w:t>
      </w:r>
      <w:proofErr w:type="spellEnd"/>
      <w:r>
        <w:rPr>
          <w:rFonts w:ascii="Arial" w:hAnsi="Arial" w:cs="Arial"/>
          <w:color w:val="333333"/>
          <w:sz w:val="20"/>
          <w:szCs w:val="20"/>
        </w:rPr>
        <w:t>)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w:t>
      </w:r>
      <w:proofErr w:type="gramStart"/>
      <w:r>
        <w:rPr>
          <w:rFonts w:ascii="Arial" w:hAnsi="Arial" w:cs="Arial"/>
          <w:color w:val="333333"/>
          <w:sz w:val="20"/>
          <w:szCs w:val="20"/>
        </w:rPr>
        <w:t>1</w:t>
      </w:r>
      <w:proofErr w:type="gramEnd"/>
      <w:r>
        <w:rPr>
          <w:rFonts w:ascii="Arial" w:hAnsi="Arial" w:cs="Arial"/>
          <w:color w:val="333333"/>
          <w:sz w:val="20"/>
          <w:szCs w:val="20"/>
        </w:rPr>
        <w:t> </w:t>
      </w:r>
      <w:r>
        <w:rPr>
          <w:rStyle w:val="a7"/>
          <w:rFonts w:ascii="Arial" w:hAnsi="Arial" w:cs="Arial"/>
          <w:color w:val="333333"/>
          <w:sz w:val="20"/>
          <w:szCs w:val="20"/>
        </w:rPr>
        <w:t>а</w:t>
      </w:r>
      <w:r>
        <w:rPr>
          <w:rFonts w:ascii="Arial" w:hAnsi="Arial" w:cs="Arial"/>
          <w:color w:val="333333"/>
          <w:sz w:val="20"/>
          <w:szCs w:val="20"/>
        </w:rPr>
        <w:t> </w:t>
      </w:r>
      <w:proofErr w:type="spellStart"/>
      <w:r>
        <w:rPr>
          <w:rFonts w:ascii="Arial" w:hAnsi="Arial" w:cs="Arial"/>
          <w:color w:val="333333"/>
          <w:sz w:val="20"/>
          <w:szCs w:val="20"/>
        </w:rPr>
        <w:t>i</w:t>
      </w:r>
      <w:proofErr w:type="spellEnd"/>
      <w:r>
        <w:rPr>
          <w:rFonts w:ascii="Arial" w:hAnsi="Arial" w:cs="Arial"/>
          <w:color w:val="333333"/>
          <w:sz w:val="20"/>
          <w:szCs w:val="20"/>
        </w:rPr>
        <w:t xml:space="preserve">) или </w:t>
      </w:r>
      <w:proofErr w:type="spellStart"/>
      <w:r>
        <w:rPr>
          <w:rFonts w:ascii="Arial" w:hAnsi="Arial" w:cs="Arial"/>
          <w:color w:val="333333"/>
          <w:sz w:val="20"/>
          <w:szCs w:val="20"/>
        </w:rPr>
        <w:t>ii</w:t>
      </w:r>
      <w:proofErr w:type="spellEnd"/>
      <w:r>
        <w:rPr>
          <w:rFonts w:ascii="Arial" w:hAnsi="Arial" w:cs="Arial"/>
          <w:color w:val="333333"/>
          <w:sz w:val="20"/>
          <w:szCs w:val="20"/>
        </w:rPr>
        <w:t>) или </w:t>
      </w:r>
      <w:proofErr w:type="spellStart"/>
      <w:r>
        <w:rPr>
          <w:rStyle w:val="a7"/>
          <w:rFonts w:ascii="Arial" w:hAnsi="Arial" w:cs="Arial"/>
          <w:color w:val="333333"/>
          <w:sz w:val="20"/>
          <w:szCs w:val="20"/>
        </w:rPr>
        <w:t>b</w:t>
      </w:r>
      <w:proofErr w:type="spellEnd"/>
      <w:r>
        <w:rPr>
          <w:rFonts w:ascii="Arial" w:hAnsi="Arial" w:cs="Arial"/>
          <w:color w:val="333333"/>
          <w:sz w:val="20"/>
          <w:szCs w:val="20"/>
        </w:rPr>
        <w:t> </w:t>
      </w:r>
      <w:proofErr w:type="spellStart"/>
      <w:r>
        <w:rPr>
          <w:rFonts w:ascii="Arial" w:hAnsi="Arial" w:cs="Arial"/>
          <w:color w:val="333333"/>
          <w:sz w:val="20"/>
          <w:szCs w:val="20"/>
        </w:rPr>
        <w:t>i</w:t>
      </w:r>
      <w:proofErr w:type="spellEnd"/>
      <w:r>
        <w:rPr>
          <w:rFonts w:ascii="Arial" w:hAnsi="Arial" w:cs="Arial"/>
          <w:color w:val="333333"/>
          <w:sz w:val="20"/>
          <w:szCs w:val="20"/>
        </w:rPr>
        <w:t>) статьи 23 настоящей Конвенции, на его территории; или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преступление совершено против этого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Для целей статьи 44 настоящей Конвенции каждое Государство-участник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Каждое Государство-участник может также принять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5. </w:t>
      </w:r>
      <w:proofErr w:type="gramStart"/>
      <w:r>
        <w:rPr>
          <w:rFonts w:ascii="Arial" w:hAnsi="Arial" w:cs="Arial"/>
          <w:color w:val="333333"/>
          <w:sz w:val="20"/>
          <w:szCs w:val="20"/>
        </w:rPr>
        <w:t>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IV. Международное сотрудничество</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43</w:t>
      </w:r>
      <w:r>
        <w:rPr>
          <w:rFonts w:ascii="Arial" w:hAnsi="Arial" w:cs="Arial"/>
          <w:color w:val="333333"/>
          <w:sz w:val="21"/>
          <w:szCs w:val="21"/>
        </w:rPr>
        <w:br/>
        <w:t>Международное сотрудничество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w:t>
      </w:r>
      <w:proofErr w:type="gramStart"/>
      <w:r>
        <w:rPr>
          <w:rFonts w:ascii="Arial" w:hAnsi="Arial" w:cs="Arial"/>
          <w:color w:val="333333"/>
          <w:sz w:val="20"/>
          <w:szCs w:val="20"/>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Pr>
          <w:rFonts w:ascii="Arial" w:hAnsi="Arial" w:cs="Arial"/>
          <w:color w:val="333333"/>
          <w:sz w:val="20"/>
          <w:szCs w:val="20"/>
        </w:rPr>
        <w:t xml:space="preserve"> в соответствии с законодательством обоих Государств-участников.</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lastRenderedPageBreak/>
        <w:t>Статья 44</w:t>
      </w:r>
      <w:r>
        <w:rPr>
          <w:rFonts w:ascii="Arial" w:hAnsi="Arial" w:cs="Arial"/>
          <w:color w:val="333333"/>
          <w:sz w:val="21"/>
          <w:szCs w:val="21"/>
        </w:rPr>
        <w:br/>
        <w:t>Выдача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Pr>
          <w:rFonts w:ascii="Arial" w:hAnsi="Arial" w:cs="Arial"/>
          <w:color w:val="333333"/>
          <w:sz w:val="20"/>
          <w:szCs w:val="20"/>
        </w:rPr>
        <w:t>законодательству</w:t>
      </w:r>
      <w:proofErr w:type="gramEnd"/>
      <w:r>
        <w:rPr>
          <w:rFonts w:ascii="Arial" w:hAnsi="Arial" w:cs="Arial"/>
          <w:color w:val="333333"/>
          <w:sz w:val="20"/>
          <w:szCs w:val="20"/>
        </w:rPr>
        <w:t xml:space="preserve"> как запрашивающего Государства-участника, так и запрашиваемого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Если просьба о выдаче касается нескольких отдельных преступлений, по меньшей </w:t>
      </w:r>
      <w:proofErr w:type="gramStart"/>
      <w:r>
        <w:rPr>
          <w:rFonts w:ascii="Arial" w:hAnsi="Arial" w:cs="Arial"/>
          <w:color w:val="333333"/>
          <w:sz w:val="20"/>
          <w:szCs w:val="20"/>
        </w:rPr>
        <w:t>мере</w:t>
      </w:r>
      <w:proofErr w:type="gramEnd"/>
      <w:r>
        <w:rPr>
          <w:rFonts w:ascii="Arial" w:hAnsi="Arial" w:cs="Arial"/>
          <w:color w:val="333333"/>
          <w:sz w:val="20"/>
          <w:szCs w:val="20"/>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6. Государство-участник, обусловливающее выдачу наличием договора: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xml:space="preserve">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rPr>
          <w:rFonts w:ascii="Arial" w:hAnsi="Arial" w:cs="Arial"/>
          <w:color w:val="333333"/>
          <w:sz w:val="20"/>
          <w:szCs w:val="20"/>
        </w:rPr>
        <w:t>секретарю</w:t>
      </w:r>
      <w:proofErr w:type="gramEnd"/>
      <w:r>
        <w:rPr>
          <w:rFonts w:ascii="Arial" w:hAnsi="Arial" w:cs="Arial"/>
          <w:color w:val="333333"/>
          <w:sz w:val="20"/>
          <w:szCs w:val="20"/>
        </w:rP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10. </w:t>
      </w:r>
      <w:proofErr w:type="gramStart"/>
      <w:r>
        <w:rPr>
          <w:rFonts w:ascii="Arial" w:hAnsi="Arial" w:cs="Arial"/>
          <w:color w:val="333333"/>
          <w:sz w:val="20"/>
          <w:szCs w:val="20"/>
        </w:rPr>
        <w:t xml:space="preserve">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w:t>
      </w:r>
      <w:r>
        <w:rPr>
          <w:rFonts w:ascii="Arial" w:hAnsi="Arial" w:cs="Arial"/>
          <w:color w:val="333333"/>
          <w:sz w:val="20"/>
          <w:szCs w:val="20"/>
        </w:rPr>
        <w:lastRenderedPageBreak/>
        <w:t>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11. </w:t>
      </w:r>
      <w:proofErr w:type="gramStart"/>
      <w:r>
        <w:rPr>
          <w:rFonts w:ascii="Arial" w:hAnsi="Arial" w:cs="Arial"/>
          <w:color w:val="333333"/>
          <w:sz w:val="20"/>
          <w:szCs w:val="20"/>
        </w:rP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Pr>
          <w:rFonts w:ascii="Arial" w:hAnsi="Arial" w:cs="Arial"/>
          <w:color w:val="333333"/>
          <w:sz w:val="20"/>
          <w:szCs w:val="20"/>
        </w:rP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12. </w:t>
      </w:r>
      <w:proofErr w:type="gramStart"/>
      <w:r>
        <w:rPr>
          <w:rFonts w:ascii="Arial" w:hAnsi="Arial" w:cs="Arial"/>
          <w:color w:val="333333"/>
          <w:sz w:val="20"/>
          <w:szCs w:val="20"/>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Pr>
          <w:rFonts w:ascii="Arial" w:hAnsi="Arial" w:cs="Arial"/>
          <w:color w:val="333333"/>
          <w:sz w:val="20"/>
          <w:szCs w:val="20"/>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13. </w:t>
      </w:r>
      <w:proofErr w:type="gramStart"/>
      <w:r>
        <w:rPr>
          <w:rFonts w:ascii="Arial" w:hAnsi="Arial" w:cs="Arial"/>
          <w:color w:val="333333"/>
          <w:sz w:val="20"/>
          <w:szCs w:val="20"/>
        </w:rP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14. </w:t>
      </w:r>
      <w:proofErr w:type="gramStart"/>
      <w:r>
        <w:rPr>
          <w:rFonts w:ascii="Arial" w:hAnsi="Arial" w:cs="Arial"/>
          <w:color w:val="333333"/>
          <w:sz w:val="20"/>
          <w:szCs w:val="20"/>
        </w:rP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15. </w:t>
      </w:r>
      <w:proofErr w:type="gramStart"/>
      <w:r>
        <w:rPr>
          <w:rFonts w:ascii="Arial" w:hAnsi="Arial" w:cs="Arial"/>
          <w:color w:val="333333"/>
          <w:sz w:val="20"/>
          <w:szCs w:val="20"/>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45</w:t>
      </w:r>
      <w:r>
        <w:rPr>
          <w:rFonts w:ascii="Arial" w:hAnsi="Arial" w:cs="Arial"/>
          <w:color w:val="333333"/>
          <w:sz w:val="21"/>
          <w:szCs w:val="21"/>
        </w:rPr>
        <w:br/>
        <w:t>Передача осужденных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они могли отбывать срок наказания на их территории.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lastRenderedPageBreak/>
        <w:t>Статья 46</w:t>
      </w:r>
      <w:r>
        <w:rPr>
          <w:rFonts w:ascii="Arial" w:hAnsi="Arial" w:cs="Arial"/>
          <w:color w:val="333333"/>
          <w:sz w:val="21"/>
          <w:szCs w:val="21"/>
        </w:rPr>
        <w:br/>
        <w:t>Взаимная правовая помощь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Взаимная правовая помощь, предоставляемая в соответствии с настоящей статьей, может запрашиваться в любой из следующих целей: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получение свидетельских показаний или заявлений от отдельных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вручение судебных документов;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проведение обыска и наложение ареста, а также приостановление операций (замораживание);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осмотр объектов и участков местности;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w:t>
      </w:r>
      <w:r>
        <w:rPr>
          <w:rFonts w:ascii="Arial" w:hAnsi="Arial" w:cs="Arial"/>
          <w:color w:val="333333"/>
          <w:sz w:val="20"/>
          <w:szCs w:val="20"/>
        </w:rPr>
        <w:t> предоставление информации, вещественных доказательств и оценок экспертов;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g</w:t>
      </w:r>
      <w:proofErr w:type="spellEnd"/>
      <w:r>
        <w:rPr>
          <w:rStyle w:val="a7"/>
          <w:rFonts w:ascii="Arial" w:hAnsi="Arial" w:cs="Arial"/>
          <w:color w:val="333333"/>
          <w:sz w:val="20"/>
          <w:szCs w:val="20"/>
        </w:rPr>
        <w:t>)</w:t>
      </w:r>
      <w:r>
        <w:rPr>
          <w:rFonts w:ascii="Arial" w:hAnsi="Arial" w:cs="Arial"/>
          <w:color w:val="333333"/>
          <w:sz w:val="20"/>
          <w:szCs w:val="20"/>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h</w:t>
      </w:r>
      <w:proofErr w:type="spellEnd"/>
      <w:r>
        <w:rPr>
          <w:rStyle w:val="a7"/>
          <w:rFonts w:ascii="Arial" w:hAnsi="Arial" w:cs="Arial"/>
          <w:color w:val="333333"/>
          <w:sz w:val="20"/>
          <w:szCs w:val="20"/>
        </w:rPr>
        <w:t>)</w:t>
      </w:r>
      <w:r>
        <w:rPr>
          <w:rFonts w:ascii="Arial" w:hAnsi="Arial" w:cs="Arial"/>
          <w:color w:val="333333"/>
          <w:sz w:val="20"/>
          <w:szCs w:val="20"/>
        </w:rPr>
        <w:t> содействие добровольной явке соответствующих лиц в органы запрашивающего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i</w:t>
      </w:r>
      <w:proofErr w:type="spellEnd"/>
      <w:r>
        <w:rPr>
          <w:rStyle w:val="a7"/>
          <w:rFonts w:ascii="Arial" w:hAnsi="Arial" w:cs="Arial"/>
          <w:color w:val="333333"/>
          <w:sz w:val="20"/>
          <w:szCs w:val="20"/>
        </w:rPr>
        <w:t>)</w:t>
      </w:r>
      <w:r>
        <w:rPr>
          <w:rFonts w:ascii="Arial" w:hAnsi="Arial" w:cs="Arial"/>
          <w:color w:val="333333"/>
          <w:sz w:val="20"/>
          <w:szCs w:val="20"/>
        </w:rPr>
        <w:t> оказание любого иного вида помощи, не противоречащего внутреннему законодательству запрашиваемого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j</w:t>
      </w:r>
      <w:proofErr w:type="spellEnd"/>
      <w:r>
        <w:rPr>
          <w:rStyle w:val="a7"/>
          <w:rFonts w:ascii="Arial" w:hAnsi="Arial" w:cs="Arial"/>
          <w:color w:val="333333"/>
          <w:sz w:val="20"/>
          <w:szCs w:val="20"/>
        </w:rPr>
        <w:t>)</w:t>
      </w:r>
      <w:r>
        <w:rPr>
          <w:rFonts w:ascii="Arial" w:hAnsi="Arial" w:cs="Arial"/>
          <w:color w:val="333333"/>
          <w:sz w:val="20"/>
          <w:szCs w:val="20"/>
        </w:rPr>
        <w:t> выявление, замораживание и отслеживание доходов от преступлений в соответствии с положениями главы V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k</w:t>
      </w:r>
      <w:proofErr w:type="spellEnd"/>
      <w:r>
        <w:rPr>
          <w:rStyle w:val="a7"/>
          <w:rFonts w:ascii="Arial" w:hAnsi="Arial" w:cs="Arial"/>
          <w:color w:val="333333"/>
          <w:sz w:val="20"/>
          <w:szCs w:val="20"/>
        </w:rPr>
        <w:t>)</w:t>
      </w:r>
      <w:r>
        <w:rPr>
          <w:rFonts w:ascii="Arial" w:hAnsi="Arial" w:cs="Arial"/>
          <w:color w:val="333333"/>
          <w:sz w:val="20"/>
          <w:szCs w:val="20"/>
        </w:rPr>
        <w:t> изъятие активов в соответствии с положениями главы V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w:t>
      </w:r>
      <w:proofErr w:type="gramStart"/>
      <w:r>
        <w:rPr>
          <w:rFonts w:ascii="Arial" w:hAnsi="Arial" w:cs="Arial"/>
          <w:color w:val="333333"/>
          <w:sz w:val="20"/>
          <w:szCs w:val="20"/>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9.</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xml:space="preserve">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Pr>
          <w:rFonts w:ascii="Arial" w:hAnsi="Arial" w:cs="Arial"/>
          <w:color w:val="333333"/>
          <w:sz w:val="20"/>
          <w:szCs w:val="20"/>
        </w:rPr>
        <w:t>de</w:t>
      </w:r>
      <w:proofErr w:type="spellEnd"/>
      <w:r>
        <w:rPr>
          <w:rFonts w:ascii="Arial" w:hAnsi="Arial" w:cs="Arial"/>
          <w:color w:val="333333"/>
          <w:sz w:val="20"/>
          <w:szCs w:val="20"/>
        </w:rPr>
        <w:t xml:space="preserve"> </w:t>
      </w:r>
      <w:proofErr w:type="spellStart"/>
      <w:r>
        <w:rPr>
          <w:rFonts w:ascii="Arial" w:hAnsi="Arial" w:cs="Arial"/>
          <w:color w:val="333333"/>
          <w:sz w:val="20"/>
          <w:szCs w:val="20"/>
        </w:rPr>
        <w:t>minimis</w:t>
      </w:r>
      <w:proofErr w:type="spellEnd"/>
      <w:r>
        <w:rPr>
          <w:rFonts w:ascii="Arial" w:hAnsi="Arial" w:cs="Arial"/>
          <w:color w:val="333333"/>
          <w:sz w:val="20"/>
          <w:szCs w:val="20"/>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10. </w:t>
      </w:r>
      <w:proofErr w:type="gramStart"/>
      <w:r>
        <w:rPr>
          <w:rFonts w:ascii="Arial" w:hAnsi="Arial" w:cs="Arial"/>
          <w:color w:val="333333"/>
          <w:sz w:val="20"/>
          <w:szCs w:val="20"/>
        </w:rP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данное лицо свободно дает на это свое осознанное согласие;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11. Для целей пункта 10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 xml:space="preserve">12. </w:t>
      </w:r>
      <w:proofErr w:type="gramStart"/>
      <w:r>
        <w:rPr>
          <w:rFonts w:ascii="Arial" w:hAnsi="Arial" w:cs="Arial"/>
          <w:color w:val="333333"/>
          <w:sz w:val="20"/>
          <w:szCs w:val="20"/>
        </w:rPr>
        <w:t>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Pr>
          <w:rFonts w:ascii="Arial" w:hAnsi="Arial" w:cs="Arial"/>
          <w:color w:val="333333"/>
          <w:sz w:val="20"/>
          <w:szCs w:val="20"/>
        </w:rPr>
        <w:t xml:space="preserve"> государства, которое передало это лицо.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15. В просьбе об оказании взаимной правовой помощи указываются: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наименование органа, обращающегося с просьбой;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краткое изложение соответствующих фактов, за исключением того, что касается просьб в отношении вручения судебных документов;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w:t>
      </w:r>
      <w:r>
        <w:rPr>
          <w:rFonts w:ascii="Arial" w:hAnsi="Arial" w:cs="Arial"/>
          <w:color w:val="333333"/>
          <w:sz w:val="20"/>
          <w:szCs w:val="20"/>
        </w:rPr>
        <w:t> по возможности, данные о личности, местонахождении и гражданстве любого соответствующего лица;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 </w:t>
      </w:r>
      <w:r>
        <w:rPr>
          <w:rFonts w:ascii="Arial" w:hAnsi="Arial" w:cs="Arial"/>
          <w:color w:val="333333"/>
          <w:sz w:val="20"/>
          <w:szCs w:val="20"/>
        </w:rPr>
        <w:t>цель запрашиваемых доказательств, информации или мер.</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w:t>
      </w:r>
      <w:r>
        <w:rPr>
          <w:rFonts w:ascii="Arial" w:hAnsi="Arial" w:cs="Arial"/>
          <w:color w:val="333333"/>
          <w:sz w:val="20"/>
          <w:szCs w:val="20"/>
        </w:rPr>
        <w:lastRenderedPageBreak/>
        <w:t>запрашиваемого Государства-участника, по возможности, в соответствии с указанными в просьбе процедурами.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18. </w:t>
      </w:r>
      <w:proofErr w:type="gramStart"/>
      <w:r>
        <w:rPr>
          <w:rFonts w:ascii="Arial" w:hAnsi="Arial" w:cs="Arial"/>
          <w:color w:val="333333"/>
          <w:sz w:val="20"/>
          <w:szCs w:val="20"/>
        </w:rP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Pr>
          <w:rFonts w:ascii="Arial" w:hAnsi="Arial" w:cs="Arial"/>
          <w:color w:val="333333"/>
          <w:sz w:val="20"/>
          <w:szCs w:val="20"/>
        </w:rP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21. Во взаимной правовой помощи может быть отказано: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a</w:t>
      </w:r>
      <w:proofErr w:type="spellEnd"/>
      <w:r>
        <w:rPr>
          <w:rStyle w:val="a7"/>
          <w:rFonts w:ascii="Arial" w:hAnsi="Arial" w:cs="Arial"/>
          <w:color w:val="333333"/>
          <w:sz w:val="20"/>
          <w:szCs w:val="20"/>
        </w:rPr>
        <w:t>)</w:t>
      </w:r>
      <w:r>
        <w:rPr>
          <w:rFonts w:ascii="Arial" w:hAnsi="Arial" w:cs="Arial"/>
          <w:color w:val="333333"/>
          <w:sz w:val="20"/>
          <w:szCs w:val="20"/>
        </w:rPr>
        <w:t> если просьба не была представлена в соответствии с положениями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c</w:t>
      </w:r>
      <w:proofErr w:type="spellEnd"/>
      <w:r>
        <w:rPr>
          <w:rStyle w:val="a7"/>
          <w:rFonts w:ascii="Arial" w:hAnsi="Arial" w:cs="Arial"/>
          <w:color w:val="333333"/>
          <w:sz w:val="20"/>
          <w:szCs w:val="20"/>
        </w:rPr>
        <w:t>)</w:t>
      </w:r>
      <w:r>
        <w:rPr>
          <w:rFonts w:ascii="Arial" w:hAnsi="Arial" w:cs="Arial"/>
          <w:color w:val="333333"/>
          <w:sz w:val="20"/>
          <w:szCs w:val="20"/>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23. Любой отказ в предоставлении взаимной правовой помощи мотивируется.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Pr>
          <w:rFonts w:ascii="Arial" w:hAnsi="Arial" w:cs="Arial"/>
          <w:color w:val="333333"/>
          <w:sz w:val="20"/>
          <w:szCs w:val="20"/>
        </w:rPr>
        <w:t>это</w:t>
      </w:r>
      <w:proofErr w:type="gramEnd"/>
      <w:r>
        <w:rPr>
          <w:rFonts w:ascii="Arial" w:hAnsi="Arial" w:cs="Arial"/>
          <w:color w:val="333333"/>
          <w:sz w:val="20"/>
          <w:szCs w:val="20"/>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26. </w:t>
      </w:r>
      <w:proofErr w:type="gramStart"/>
      <w:r>
        <w:rPr>
          <w:rFonts w:ascii="Arial" w:hAnsi="Arial" w:cs="Arial"/>
          <w:color w:val="333333"/>
          <w:sz w:val="20"/>
          <w:szCs w:val="20"/>
        </w:rPr>
        <w:t>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Pr>
          <w:rFonts w:ascii="Arial" w:hAnsi="Arial" w:cs="Arial"/>
          <w:color w:val="333333"/>
          <w:sz w:val="20"/>
          <w:szCs w:val="20"/>
        </w:rPr>
        <w:t xml:space="preserve"> Если запрашивающее Государство-участник принимает помощь на таких условиях, то оно соблюдает данные условия.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27. </w:t>
      </w:r>
      <w:proofErr w:type="gramStart"/>
      <w:r>
        <w:rPr>
          <w:rFonts w:ascii="Arial" w:hAnsi="Arial" w:cs="Arial"/>
          <w:color w:val="333333"/>
          <w:sz w:val="20"/>
          <w:szCs w:val="20"/>
        </w:rPr>
        <w:t>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Pr>
          <w:rFonts w:ascii="Arial" w:hAnsi="Arial" w:cs="Arial"/>
          <w:color w:val="333333"/>
          <w:sz w:val="20"/>
          <w:szCs w:val="20"/>
        </w:rPr>
        <w:t xml:space="preserve"> действием, бездействием или осуждением, </w:t>
      </w:r>
      <w:proofErr w:type="gramStart"/>
      <w:r>
        <w:rPr>
          <w:rFonts w:ascii="Arial" w:hAnsi="Arial" w:cs="Arial"/>
          <w:color w:val="333333"/>
          <w:sz w:val="20"/>
          <w:szCs w:val="20"/>
        </w:rPr>
        <w:t>относящимися</w:t>
      </w:r>
      <w:proofErr w:type="gramEnd"/>
      <w:r>
        <w:rPr>
          <w:rFonts w:ascii="Arial" w:hAnsi="Arial" w:cs="Arial"/>
          <w:color w:val="333333"/>
          <w:sz w:val="20"/>
          <w:szCs w:val="20"/>
        </w:rPr>
        <w:t xml:space="preserve"> к периоду до его отбытия с территории запрашиваемого Государства-участника. </w:t>
      </w:r>
      <w:proofErr w:type="gramStart"/>
      <w:r>
        <w:rPr>
          <w:rFonts w:ascii="Arial" w:hAnsi="Arial" w:cs="Arial"/>
          <w:color w:val="333333"/>
          <w:sz w:val="20"/>
          <w:szCs w:val="20"/>
        </w:rP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Pr>
          <w:rFonts w:ascii="Arial" w:hAnsi="Arial" w:cs="Arial"/>
          <w:color w:val="333333"/>
          <w:sz w:val="20"/>
          <w:szCs w:val="20"/>
        </w:rPr>
        <w:t>, покинув ее, возвратилось назад по собственной воле.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29. Запрашиваемое Государство-участник: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47</w:t>
      </w:r>
      <w:r>
        <w:rPr>
          <w:rFonts w:ascii="Arial" w:hAnsi="Arial" w:cs="Arial"/>
          <w:color w:val="333333"/>
          <w:sz w:val="21"/>
          <w:szCs w:val="21"/>
        </w:rPr>
        <w:br/>
        <w:t>Передача уголовного производства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48</w:t>
      </w:r>
      <w:r>
        <w:rPr>
          <w:rFonts w:ascii="Arial" w:hAnsi="Arial" w:cs="Arial"/>
          <w:color w:val="333333"/>
          <w:sz w:val="21"/>
          <w:szCs w:val="21"/>
        </w:rPr>
        <w:br/>
        <w:t>Сотрудничество между правоохранительными органами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Pr>
          <w:rFonts w:ascii="Arial" w:hAnsi="Arial" w:cs="Arial"/>
          <w:color w:val="333333"/>
          <w:sz w:val="20"/>
          <w:szCs w:val="20"/>
        </w:rPr>
        <w:t>на</w:t>
      </w:r>
      <w:proofErr w:type="gramEnd"/>
      <w:r>
        <w:rPr>
          <w:rFonts w:ascii="Arial" w:hAnsi="Arial" w:cs="Arial"/>
          <w:color w:val="333333"/>
          <w:sz w:val="20"/>
          <w:szCs w:val="20"/>
        </w:rPr>
        <w:t>:</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a</w:t>
      </w:r>
      <w:proofErr w:type="spellEnd"/>
      <w:r>
        <w:rPr>
          <w:rStyle w:val="a7"/>
          <w:rFonts w:ascii="Arial" w:hAnsi="Arial" w:cs="Arial"/>
          <w:color w:val="333333"/>
          <w:sz w:val="20"/>
          <w:szCs w:val="20"/>
        </w:rPr>
        <w:t>) </w:t>
      </w:r>
      <w:r>
        <w:rPr>
          <w:rFonts w:ascii="Arial" w:hAnsi="Arial" w:cs="Arial"/>
          <w:color w:val="333333"/>
          <w:sz w:val="20"/>
          <w:szCs w:val="20"/>
        </w:rPr>
        <w:t xml:space="preserve">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Pr>
          <w:rFonts w:ascii="Arial" w:hAnsi="Arial" w:cs="Arial"/>
          <w:color w:val="333333"/>
          <w:sz w:val="20"/>
          <w:szCs w:val="20"/>
        </w:rPr>
        <w:t>о</w:t>
      </w:r>
      <w:proofErr w:type="gramEnd"/>
      <w:r>
        <w:rPr>
          <w:rFonts w:ascii="Arial" w:hAnsi="Arial" w:cs="Arial"/>
          <w:color w:val="333333"/>
          <w:sz w:val="20"/>
          <w:szCs w:val="20"/>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Fonts w:ascii="Arial" w:hAnsi="Arial" w:cs="Arial"/>
          <w:color w:val="333333"/>
          <w:sz w:val="20"/>
          <w:szCs w:val="20"/>
        </w:rPr>
        <w:t>i</w:t>
      </w:r>
      <w:proofErr w:type="spellEnd"/>
      <w:r>
        <w:rPr>
          <w:rFonts w:ascii="Arial" w:hAnsi="Arial" w:cs="Arial"/>
          <w:color w:val="333333"/>
          <w:sz w:val="20"/>
          <w:szCs w:val="20"/>
        </w:rPr>
        <w:t>)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w:t>
      </w:r>
      <w:proofErr w:type="spellEnd"/>
      <w:r>
        <w:rPr>
          <w:rFonts w:ascii="Arial" w:hAnsi="Arial" w:cs="Arial"/>
          <w:color w:val="333333"/>
          <w:sz w:val="20"/>
          <w:szCs w:val="20"/>
        </w:rPr>
        <w:t>) перемещения доходов от преступлений или имущества, полученного в результате совершения таких преступлений;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Fonts w:ascii="Arial" w:hAnsi="Arial" w:cs="Arial"/>
          <w:color w:val="333333"/>
          <w:sz w:val="20"/>
          <w:szCs w:val="20"/>
        </w:rPr>
        <w:t>iii</w:t>
      </w:r>
      <w:proofErr w:type="spellEnd"/>
      <w:r>
        <w:rPr>
          <w:rFonts w:ascii="Arial" w:hAnsi="Arial" w:cs="Arial"/>
          <w:color w:val="333333"/>
          <w:sz w:val="20"/>
          <w:szCs w:val="20"/>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предоставление, в надлежащих случаях, необходимых предметов или необходимого количества веще</w:t>
      </w:r>
      <w:proofErr w:type="gramStart"/>
      <w:r>
        <w:rPr>
          <w:rFonts w:ascii="Arial" w:hAnsi="Arial" w:cs="Arial"/>
          <w:color w:val="333333"/>
          <w:sz w:val="20"/>
          <w:szCs w:val="20"/>
        </w:rPr>
        <w:t>ств дл</w:t>
      </w:r>
      <w:proofErr w:type="gramEnd"/>
      <w:r>
        <w:rPr>
          <w:rFonts w:ascii="Arial" w:hAnsi="Arial" w:cs="Arial"/>
          <w:color w:val="333333"/>
          <w:sz w:val="20"/>
          <w:szCs w:val="20"/>
        </w:rPr>
        <w:t>я целей анализа или расследования;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Pr>
          <w:rFonts w:ascii="Arial" w:hAnsi="Arial" w:cs="Arial"/>
          <w:color w:val="333333"/>
          <w:sz w:val="20"/>
          <w:szCs w:val="20"/>
        </w:rPr>
        <w:t>дств дл</w:t>
      </w:r>
      <w:proofErr w:type="gramEnd"/>
      <w:r>
        <w:rPr>
          <w:rFonts w:ascii="Arial" w:hAnsi="Arial" w:cs="Arial"/>
          <w:color w:val="333333"/>
          <w:sz w:val="20"/>
          <w:szCs w:val="20"/>
        </w:rPr>
        <w:t>я сокрытия деятельности;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 </w:t>
      </w:r>
      <w:r>
        <w:rPr>
          <w:rFonts w:ascii="Arial" w:hAnsi="Arial" w:cs="Arial"/>
          <w:color w:val="333333"/>
          <w:sz w:val="20"/>
          <w:szCs w:val="20"/>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49</w:t>
      </w:r>
      <w:r>
        <w:rPr>
          <w:rFonts w:ascii="Arial" w:hAnsi="Arial" w:cs="Arial"/>
          <w:color w:val="333333"/>
          <w:sz w:val="21"/>
          <w:szCs w:val="21"/>
        </w:rPr>
        <w:br/>
        <w:t>Совместные расследования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lastRenderedPageBreak/>
        <w:t>Статья 50</w:t>
      </w:r>
      <w:r>
        <w:rPr>
          <w:rFonts w:ascii="Arial" w:hAnsi="Arial" w:cs="Arial"/>
          <w:color w:val="333333"/>
          <w:sz w:val="21"/>
          <w:szCs w:val="21"/>
        </w:rPr>
        <w:br/>
        <w:t>Специальные методы расследования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Pr>
          <w:rFonts w:ascii="Arial" w:hAnsi="Arial" w:cs="Arial"/>
          <w:color w:val="333333"/>
          <w:sz w:val="20"/>
          <w:szCs w:val="20"/>
        </w:rPr>
        <w:t>нетронутыми</w:t>
      </w:r>
      <w:proofErr w:type="gramEnd"/>
      <w:r>
        <w:rPr>
          <w:rFonts w:ascii="Arial" w:hAnsi="Arial" w:cs="Arial"/>
          <w:color w:val="333333"/>
          <w:sz w:val="20"/>
          <w:szCs w:val="20"/>
        </w:rPr>
        <w:t xml:space="preserve"> или их изъятие или замена, полностью или частично.</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V. Меры по возвращению активов</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51</w:t>
      </w:r>
      <w:r>
        <w:rPr>
          <w:rFonts w:ascii="Arial" w:hAnsi="Arial" w:cs="Arial"/>
          <w:color w:val="333333"/>
          <w:sz w:val="21"/>
          <w:szCs w:val="21"/>
        </w:rPr>
        <w:br/>
        <w:t>Общее положение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52</w:t>
      </w:r>
      <w:r>
        <w:rPr>
          <w:rFonts w:ascii="Arial" w:hAnsi="Arial" w:cs="Arial"/>
          <w:color w:val="333333"/>
          <w:sz w:val="21"/>
          <w:szCs w:val="21"/>
        </w:rPr>
        <w:br/>
        <w:t>Предупреждение и выявление переводов доходов от преступлений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а) </w:t>
      </w:r>
      <w:r>
        <w:rPr>
          <w:rFonts w:ascii="Arial" w:hAnsi="Arial" w:cs="Arial"/>
          <w:color w:val="333333"/>
          <w:sz w:val="20"/>
          <w:szCs w:val="20"/>
        </w:rPr>
        <w:t xml:space="preserve">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w:t>
      </w:r>
      <w:r>
        <w:rPr>
          <w:rFonts w:ascii="Arial" w:hAnsi="Arial" w:cs="Arial"/>
          <w:color w:val="333333"/>
          <w:sz w:val="20"/>
          <w:szCs w:val="20"/>
        </w:rPr>
        <w:lastRenderedPageBreak/>
        <w:t>открытию и ведению счетов, а также ведению отчетности по счетам, которые следует принять в</w:t>
      </w:r>
      <w:proofErr w:type="gramEnd"/>
      <w:r>
        <w:rPr>
          <w:rFonts w:ascii="Arial" w:hAnsi="Arial" w:cs="Arial"/>
          <w:color w:val="333333"/>
          <w:sz w:val="20"/>
          <w:szCs w:val="20"/>
        </w:rPr>
        <w:t xml:space="preserve"> </w:t>
      </w:r>
      <w:proofErr w:type="gramStart"/>
      <w:r>
        <w:rPr>
          <w:rFonts w:ascii="Arial" w:hAnsi="Arial" w:cs="Arial"/>
          <w:color w:val="333333"/>
          <w:sz w:val="20"/>
          <w:szCs w:val="20"/>
        </w:rPr>
        <w:t>отношении</w:t>
      </w:r>
      <w:proofErr w:type="gramEnd"/>
      <w:r>
        <w:rPr>
          <w:rFonts w:ascii="Arial" w:hAnsi="Arial" w:cs="Arial"/>
          <w:color w:val="333333"/>
          <w:sz w:val="20"/>
          <w:szCs w:val="20"/>
        </w:rPr>
        <w:t xml:space="preserve"> таких счетов;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w:t>
      </w:r>
      <w:proofErr w:type="gramStart"/>
      <w:r>
        <w:rPr>
          <w:rFonts w:ascii="Arial" w:hAnsi="Arial" w:cs="Arial"/>
          <w:color w:val="333333"/>
          <w:sz w:val="20"/>
          <w:szCs w:val="20"/>
        </w:rPr>
        <w:t>В контексте пункта 2 </w:t>
      </w:r>
      <w:proofErr w:type="spellStart"/>
      <w:r>
        <w:rPr>
          <w:rStyle w:val="a7"/>
          <w:rFonts w:ascii="Arial" w:hAnsi="Arial" w:cs="Arial"/>
          <w:color w:val="333333"/>
          <w:sz w:val="20"/>
          <w:szCs w:val="20"/>
        </w:rPr>
        <w:t>a</w:t>
      </w:r>
      <w:proofErr w:type="spellEnd"/>
      <w:r>
        <w:rPr>
          <w:rFonts w:ascii="Arial" w:hAnsi="Arial" w:cs="Arial"/>
          <w:color w:val="333333"/>
          <w:sz w:val="20"/>
          <w:szCs w:val="20"/>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w:t>
      </w:r>
      <w:proofErr w:type="spellStart"/>
      <w:r>
        <w:rPr>
          <w:rFonts w:ascii="Arial" w:hAnsi="Arial" w:cs="Arial"/>
          <w:color w:val="333333"/>
          <w:sz w:val="20"/>
          <w:szCs w:val="20"/>
        </w:rPr>
        <w:t>аффилиированы</w:t>
      </w:r>
      <w:proofErr w:type="spellEnd"/>
      <w:r>
        <w:rPr>
          <w:rFonts w:ascii="Arial" w:hAnsi="Arial" w:cs="Arial"/>
          <w:color w:val="333333"/>
          <w:sz w:val="20"/>
          <w:szCs w:val="20"/>
        </w:rPr>
        <w:t xml:space="preserve"> с какой-либо регулируемой финансовой группой. </w:t>
      </w:r>
      <w:proofErr w:type="gramStart"/>
      <w:r>
        <w:rPr>
          <w:rFonts w:ascii="Arial" w:hAnsi="Arial" w:cs="Arial"/>
          <w:color w:val="333333"/>
          <w:sz w:val="20"/>
          <w:szCs w:val="20"/>
        </w:rPr>
        <w:t xml:space="preserve">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w:t>
      </w:r>
      <w:proofErr w:type="spellStart"/>
      <w:r>
        <w:rPr>
          <w:rFonts w:ascii="Arial" w:hAnsi="Arial" w:cs="Arial"/>
          <w:color w:val="333333"/>
          <w:sz w:val="20"/>
          <w:szCs w:val="20"/>
        </w:rPr>
        <w:t>аффилиированы</w:t>
      </w:r>
      <w:proofErr w:type="spellEnd"/>
      <w:r>
        <w:rPr>
          <w:rFonts w:ascii="Arial" w:hAnsi="Arial" w:cs="Arial"/>
          <w:color w:val="333333"/>
          <w:sz w:val="20"/>
          <w:szCs w:val="20"/>
        </w:rPr>
        <w:t xml:space="preserve"> с какой-либо регулируемой финансовой группой.</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53</w:t>
      </w:r>
      <w:r>
        <w:rPr>
          <w:rFonts w:ascii="Arial" w:hAnsi="Arial" w:cs="Arial"/>
          <w:color w:val="333333"/>
          <w:sz w:val="21"/>
          <w:szCs w:val="21"/>
        </w:rPr>
        <w:br/>
        <w:t>Меры для непосредственного возвращения имущества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Каждое Государство-участник, в соответствии со своим внутренним законодательством: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xml:space="preserve">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 xml:space="preserve">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xml:space="preserve">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lastRenderedPageBreak/>
        <w:t>Статья 54</w:t>
      </w:r>
      <w:r>
        <w:rPr>
          <w:rFonts w:ascii="Arial" w:hAnsi="Arial" w:cs="Arial"/>
          <w:color w:val="333333"/>
          <w:sz w:val="21"/>
          <w:szCs w:val="21"/>
        </w:rPr>
        <w:br/>
        <w:t>Механизмы изъятия имущества посредством международного сотрудничества в деле конфискации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xml:space="preserve">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 xml:space="preserve">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xml:space="preserve"> рассматривает вопрос о принятии таких мер,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xml:space="preserve">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w:t>
      </w:r>
      <w:proofErr w:type="gramStart"/>
      <w:r>
        <w:rPr>
          <w:rFonts w:ascii="Arial" w:hAnsi="Arial" w:cs="Arial"/>
          <w:color w:val="333333"/>
          <w:sz w:val="20"/>
          <w:szCs w:val="20"/>
        </w:rPr>
        <w:t>1</w:t>
      </w:r>
      <w:proofErr w:type="gramEnd"/>
      <w:r>
        <w:rPr>
          <w:rFonts w:ascii="Arial" w:hAnsi="Arial" w:cs="Arial"/>
          <w:color w:val="333333"/>
          <w:sz w:val="20"/>
          <w:szCs w:val="20"/>
        </w:rPr>
        <w:t> </w:t>
      </w:r>
      <w:r>
        <w:rPr>
          <w:rStyle w:val="a7"/>
          <w:rFonts w:ascii="Arial" w:hAnsi="Arial" w:cs="Arial"/>
          <w:color w:val="333333"/>
          <w:sz w:val="20"/>
          <w:szCs w:val="20"/>
        </w:rPr>
        <w:t>а</w:t>
      </w:r>
      <w:r>
        <w:rPr>
          <w:rFonts w:ascii="Arial" w:hAnsi="Arial" w:cs="Arial"/>
          <w:color w:val="333333"/>
          <w:sz w:val="20"/>
          <w:szCs w:val="20"/>
        </w:rPr>
        <w:t>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xml:space="preserve"> принимает такие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Pr>
          <w:rStyle w:val="a7"/>
          <w:rFonts w:ascii="Arial" w:hAnsi="Arial" w:cs="Arial"/>
          <w:color w:val="333333"/>
          <w:sz w:val="20"/>
          <w:szCs w:val="20"/>
        </w:rPr>
        <w:t>а</w:t>
      </w:r>
      <w:r>
        <w:rPr>
          <w:rFonts w:ascii="Arial" w:hAnsi="Arial" w:cs="Arial"/>
          <w:color w:val="333333"/>
          <w:sz w:val="20"/>
          <w:szCs w:val="20"/>
        </w:rPr>
        <w:t> настоящей статьи;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xml:space="preserve"> рассматривает вопрос о принятии дополнительных мер,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55</w:t>
      </w:r>
      <w:r>
        <w:rPr>
          <w:rFonts w:ascii="Arial" w:hAnsi="Arial" w:cs="Arial"/>
          <w:color w:val="333333"/>
          <w:sz w:val="21"/>
          <w:szCs w:val="21"/>
        </w:rPr>
        <w:br/>
        <w:t>Международное сотрудничество в целях конфискации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w:t>
      </w:r>
      <w:proofErr w:type="gramStart"/>
      <w:r>
        <w:rPr>
          <w:rFonts w:ascii="Arial" w:hAnsi="Arial" w:cs="Arial"/>
          <w:color w:val="333333"/>
          <w:sz w:val="20"/>
          <w:szCs w:val="20"/>
        </w:rPr>
        <w:t>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 </w:t>
      </w:r>
      <w:r>
        <w:rPr>
          <w:rFonts w:ascii="Arial" w:hAnsi="Arial" w:cs="Arial"/>
          <w:color w:val="333333"/>
          <w:sz w:val="20"/>
          <w:szCs w:val="20"/>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 xml:space="preserve">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w:t>
      </w:r>
      <w:r>
        <w:rPr>
          <w:rFonts w:ascii="Arial" w:hAnsi="Arial" w:cs="Arial"/>
          <w:color w:val="333333"/>
          <w:sz w:val="20"/>
          <w:szCs w:val="20"/>
        </w:rPr>
        <w:lastRenderedPageBreak/>
        <w:t xml:space="preserve">пунктом </w:t>
      </w:r>
      <w:proofErr w:type="gramStart"/>
      <w:r>
        <w:rPr>
          <w:rFonts w:ascii="Arial" w:hAnsi="Arial" w:cs="Arial"/>
          <w:color w:val="333333"/>
          <w:sz w:val="20"/>
          <w:szCs w:val="20"/>
        </w:rPr>
        <w:t>1</w:t>
      </w:r>
      <w:proofErr w:type="gramEnd"/>
      <w:r>
        <w:rPr>
          <w:rFonts w:ascii="Arial" w:hAnsi="Arial" w:cs="Arial"/>
          <w:color w:val="333333"/>
          <w:sz w:val="20"/>
          <w:szCs w:val="20"/>
        </w:rPr>
        <w:t> </w:t>
      </w:r>
      <w:r>
        <w:rPr>
          <w:rStyle w:val="a7"/>
          <w:rFonts w:ascii="Arial" w:hAnsi="Arial" w:cs="Arial"/>
          <w:color w:val="333333"/>
          <w:sz w:val="20"/>
          <w:szCs w:val="20"/>
        </w:rPr>
        <w:t>а</w:t>
      </w:r>
      <w:r>
        <w:rPr>
          <w:rFonts w:ascii="Arial" w:hAnsi="Arial" w:cs="Arial"/>
          <w:color w:val="333333"/>
          <w:sz w:val="20"/>
          <w:szCs w:val="20"/>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w:t>
      </w:r>
      <w:proofErr w:type="gramStart"/>
      <w:r>
        <w:rPr>
          <w:rFonts w:ascii="Arial" w:hAnsi="Arial" w:cs="Arial"/>
          <w:color w:val="333333"/>
          <w:sz w:val="20"/>
          <w:szCs w:val="20"/>
        </w:rPr>
        <w:t>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Pr>
          <w:rFonts w:ascii="Arial" w:hAnsi="Arial" w:cs="Arial"/>
          <w:color w:val="333333"/>
          <w:sz w:val="20"/>
          <w:szCs w:val="20"/>
        </w:rPr>
        <w:t xml:space="preserve"> </w:t>
      </w:r>
      <w:proofErr w:type="gramStart"/>
      <w:r>
        <w:rPr>
          <w:rFonts w:ascii="Arial" w:hAnsi="Arial" w:cs="Arial"/>
          <w:color w:val="333333"/>
          <w:sz w:val="20"/>
          <w:szCs w:val="20"/>
        </w:rPr>
        <w:t>соответствии</w:t>
      </w:r>
      <w:proofErr w:type="gramEnd"/>
      <w:r>
        <w:rPr>
          <w:rFonts w:ascii="Arial" w:hAnsi="Arial" w:cs="Arial"/>
          <w:color w:val="333333"/>
          <w:sz w:val="20"/>
          <w:szCs w:val="20"/>
        </w:rPr>
        <w:t xml:space="preserve"> с просьбой согласно пункту 1 настоящей статьи, запрашиваемым Государством-участником.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Положения статьи 46 настоящей Конвенции применяются, </w:t>
      </w:r>
      <w:proofErr w:type="spellStart"/>
      <w:r>
        <w:rPr>
          <w:rFonts w:ascii="Arial" w:hAnsi="Arial" w:cs="Arial"/>
          <w:color w:val="333333"/>
          <w:sz w:val="20"/>
          <w:szCs w:val="20"/>
        </w:rPr>
        <w:t>mutatis</w:t>
      </w:r>
      <w:proofErr w:type="spellEnd"/>
      <w:r>
        <w:rPr>
          <w:rFonts w:ascii="Arial" w:hAnsi="Arial" w:cs="Arial"/>
          <w:color w:val="333333"/>
          <w:sz w:val="20"/>
          <w:szCs w:val="20"/>
        </w:rPr>
        <w:t xml:space="preserve"> </w:t>
      </w:r>
      <w:proofErr w:type="spellStart"/>
      <w:r>
        <w:rPr>
          <w:rFonts w:ascii="Arial" w:hAnsi="Arial" w:cs="Arial"/>
          <w:color w:val="333333"/>
          <w:sz w:val="20"/>
          <w:szCs w:val="20"/>
        </w:rPr>
        <w:t>mutandis</w:t>
      </w:r>
      <w:proofErr w:type="spellEnd"/>
      <w:r>
        <w:rPr>
          <w:rFonts w:ascii="Arial" w:hAnsi="Arial" w:cs="Arial"/>
          <w:color w:val="333333"/>
          <w:sz w:val="20"/>
          <w:szCs w:val="20"/>
        </w:rPr>
        <w:t>, к настоящей статье. В дополнение к информации, указанной в пункте 15 статьи 46, в просьбах, направленных на основании настоящей статьи, содержатся: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xml:space="preserve"> применительно к просьбе, предусмотренной в пункте </w:t>
      </w:r>
      <w:proofErr w:type="gramStart"/>
      <w:r>
        <w:rPr>
          <w:rFonts w:ascii="Arial" w:hAnsi="Arial" w:cs="Arial"/>
          <w:color w:val="333333"/>
          <w:sz w:val="20"/>
          <w:szCs w:val="20"/>
        </w:rPr>
        <w:t>1</w:t>
      </w:r>
      <w:proofErr w:type="gramEnd"/>
      <w:r>
        <w:rPr>
          <w:rFonts w:ascii="Arial" w:hAnsi="Arial" w:cs="Arial"/>
          <w:color w:val="333333"/>
          <w:sz w:val="20"/>
          <w:szCs w:val="20"/>
        </w:rPr>
        <w:t> </w:t>
      </w:r>
      <w:r>
        <w:rPr>
          <w:rStyle w:val="a7"/>
          <w:rFonts w:ascii="Arial" w:hAnsi="Arial" w:cs="Arial"/>
          <w:color w:val="333333"/>
          <w:sz w:val="20"/>
          <w:szCs w:val="20"/>
        </w:rPr>
        <w:t>а</w:t>
      </w:r>
      <w:r>
        <w:rPr>
          <w:rFonts w:ascii="Arial" w:hAnsi="Arial" w:cs="Arial"/>
          <w:color w:val="333333"/>
          <w:sz w:val="20"/>
          <w:szCs w:val="20"/>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применительно к просьбе, предусмотренной в пункте 1 </w:t>
      </w:r>
      <w:proofErr w:type="spellStart"/>
      <w:r>
        <w:rPr>
          <w:rStyle w:val="a7"/>
          <w:rFonts w:ascii="Arial" w:hAnsi="Arial" w:cs="Arial"/>
          <w:color w:val="333333"/>
          <w:sz w:val="20"/>
          <w:szCs w:val="20"/>
        </w:rPr>
        <w:t>b</w:t>
      </w:r>
      <w:proofErr w:type="spellEnd"/>
      <w:r>
        <w:rPr>
          <w:rFonts w:ascii="Arial" w:hAnsi="Arial" w:cs="Arial"/>
          <w:color w:val="333333"/>
          <w:sz w:val="20"/>
          <w:szCs w:val="20"/>
        </w:rP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Pr>
          <w:rFonts w:ascii="Arial" w:hAnsi="Arial" w:cs="Arial"/>
          <w:color w:val="333333"/>
          <w:sz w:val="20"/>
          <w:szCs w:val="20"/>
        </w:rPr>
        <w:t xml:space="preserve"> том, что постановление о конфискации является окончательным;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w:t>
      </w:r>
      <w:proofErr w:type="gramStart"/>
      <w:r>
        <w:rPr>
          <w:rFonts w:ascii="Arial" w:hAnsi="Arial" w:cs="Arial"/>
          <w:color w:val="333333"/>
          <w:sz w:val="20"/>
          <w:szCs w:val="20"/>
        </w:rPr>
        <w:t>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5. Каждое Государство-участник представляет Генеральному </w:t>
      </w:r>
      <w:proofErr w:type="gramStart"/>
      <w:r>
        <w:rPr>
          <w:rFonts w:ascii="Arial" w:hAnsi="Arial" w:cs="Arial"/>
          <w:color w:val="333333"/>
          <w:sz w:val="20"/>
          <w:szCs w:val="20"/>
        </w:rPr>
        <w:t>секретарю</w:t>
      </w:r>
      <w:proofErr w:type="gramEnd"/>
      <w:r>
        <w:rPr>
          <w:rFonts w:ascii="Arial" w:hAnsi="Arial" w:cs="Arial"/>
          <w:color w:val="333333"/>
          <w:sz w:val="20"/>
          <w:szCs w:val="20"/>
        </w:rP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Pr>
          <w:rFonts w:ascii="Arial" w:hAnsi="Arial" w:cs="Arial"/>
          <w:color w:val="333333"/>
          <w:sz w:val="20"/>
          <w:szCs w:val="20"/>
        </w:rPr>
        <w:t>это</w:t>
      </w:r>
      <w:proofErr w:type="gramEnd"/>
      <w:r>
        <w:rPr>
          <w:rFonts w:ascii="Arial" w:hAnsi="Arial" w:cs="Arial"/>
          <w:color w:val="333333"/>
          <w:sz w:val="20"/>
          <w:szCs w:val="20"/>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9. Положения настоящей статьи не толкуются таким образом, чтобы наносился ущерб правам добросовестных третьих сторон.</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56</w:t>
      </w:r>
      <w:r>
        <w:rPr>
          <w:rFonts w:ascii="Arial" w:hAnsi="Arial" w:cs="Arial"/>
          <w:color w:val="333333"/>
          <w:sz w:val="21"/>
          <w:szCs w:val="21"/>
        </w:rPr>
        <w:br/>
        <w:t>Специальное сотрудничество</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Fonts w:ascii="Arial" w:hAnsi="Arial" w:cs="Arial"/>
          <w:color w:val="333333"/>
          <w:sz w:val="20"/>
          <w:szCs w:val="20"/>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Pr>
          <w:rFonts w:ascii="Arial" w:hAnsi="Arial" w:cs="Arial"/>
          <w:color w:val="333333"/>
          <w:sz w:val="20"/>
          <w:szCs w:val="20"/>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57</w:t>
      </w:r>
      <w:r>
        <w:rPr>
          <w:rFonts w:ascii="Arial" w:hAnsi="Arial" w:cs="Arial"/>
          <w:color w:val="333333"/>
          <w:sz w:val="21"/>
          <w:szCs w:val="21"/>
        </w:rPr>
        <w:br/>
        <w:t>Возвращение активов и распоряжение ими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В соответствии со статьями 46 и 55 настоящей Конвенции и пунктами 1 и 2 настоящей статьи запрашиваемое Государство-участник:</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Style w:val="a7"/>
          <w:rFonts w:ascii="Arial" w:hAnsi="Arial" w:cs="Arial"/>
          <w:color w:val="333333"/>
          <w:sz w:val="20"/>
          <w:szCs w:val="20"/>
        </w:rPr>
        <w:t>а)</w:t>
      </w:r>
      <w:r>
        <w:rPr>
          <w:rFonts w:ascii="Arial" w:hAnsi="Arial" w:cs="Arial"/>
          <w:color w:val="333333"/>
          <w:sz w:val="20"/>
          <w:szCs w:val="20"/>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proofErr w:type="gram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Pr>
          <w:rFonts w:ascii="Arial" w:hAnsi="Arial" w:cs="Arial"/>
          <w:color w:val="333333"/>
          <w:sz w:val="20"/>
          <w:szCs w:val="20"/>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lastRenderedPageBreak/>
        <w:t>Статья 58</w:t>
      </w:r>
      <w:r>
        <w:rPr>
          <w:rFonts w:ascii="Arial" w:hAnsi="Arial" w:cs="Arial"/>
          <w:color w:val="333333"/>
          <w:sz w:val="21"/>
          <w:szCs w:val="21"/>
        </w:rPr>
        <w:br/>
        <w:t>Подразделения для сбора оперативной финансовой информации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gramStart"/>
      <w:r>
        <w:rPr>
          <w:rFonts w:ascii="Arial" w:hAnsi="Arial" w:cs="Arial"/>
          <w:color w:val="333333"/>
          <w:sz w:val="20"/>
          <w:szCs w:val="20"/>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Pr>
          <w:rFonts w:ascii="Arial" w:hAnsi="Arial" w:cs="Arial"/>
          <w:color w:val="333333"/>
          <w:sz w:val="20"/>
          <w:szCs w:val="20"/>
        </w:rPr>
        <w:t xml:space="preserve"> подозрительных финансовых </w:t>
      </w:r>
      <w:proofErr w:type="gramStart"/>
      <w:r>
        <w:rPr>
          <w:rFonts w:ascii="Arial" w:hAnsi="Arial" w:cs="Arial"/>
          <w:color w:val="333333"/>
          <w:sz w:val="20"/>
          <w:szCs w:val="20"/>
        </w:rPr>
        <w:t>операциях</w:t>
      </w:r>
      <w:proofErr w:type="gramEnd"/>
      <w:r>
        <w:rPr>
          <w:rFonts w:ascii="Arial" w:hAnsi="Arial" w:cs="Arial"/>
          <w:color w:val="333333"/>
          <w:sz w:val="20"/>
          <w:szCs w:val="20"/>
        </w:rPr>
        <w:t>.</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59</w:t>
      </w:r>
      <w:r>
        <w:rPr>
          <w:rFonts w:ascii="Arial" w:hAnsi="Arial" w:cs="Arial"/>
          <w:color w:val="333333"/>
          <w:sz w:val="21"/>
          <w:szCs w:val="21"/>
        </w:rPr>
        <w:br/>
        <w:t>Двусторонние и многосторонние соглашения и договоренности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VI. Техническая помощь и обмен информацией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60</w:t>
      </w:r>
      <w:r>
        <w:rPr>
          <w:rFonts w:ascii="Arial" w:hAnsi="Arial" w:cs="Arial"/>
          <w:color w:val="333333"/>
          <w:sz w:val="21"/>
          <w:szCs w:val="21"/>
        </w:rPr>
        <w:br/>
        <w:t>Подготовка кадров и техническая помощь</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создание потенциала в области разработки и планирования стратегической политики противодействия коррупции;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w:t>
      </w:r>
      <w:r>
        <w:rPr>
          <w:rFonts w:ascii="Arial" w:hAnsi="Arial" w:cs="Arial"/>
          <w:color w:val="333333"/>
          <w:sz w:val="20"/>
          <w:szCs w:val="20"/>
        </w:rPr>
        <w:t> предупреждение перевода доходов от преступлений, признанных таковыми в соответствии с настоящей Конвенцией, а также изъятие таких доходов;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выявление и приостановление операций по переводу доходов от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g</w:t>
      </w:r>
      <w:proofErr w:type="spellEnd"/>
      <w:r>
        <w:rPr>
          <w:rStyle w:val="a7"/>
          <w:rFonts w:ascii="Arial" w:hAnsi="Arial" w:cs="Arial"/>
          <w:color w:val="333333"/>
          <w:sz w:val="20"/>
          <w:szCs w:val="20"/>
        </w:rPr>
        <w:t>)</w:t>
      </w:r>
      <w:r>
        <w:rPr>
          <w:rFonts w:ascii="Arial" w:hAnsi="Arial" w:cs="Arial"/>
          <w:color w:val="333333"/>
          <w:sz w:val="20"/>
          <w:szCs w:val="20"/>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h</w:t>
      </w:r>
      <w:proofErr w:type="spellEnd"/>
      <w:r>
        <w:rPr>
          <w:rStyle w:val="a7"/>
          <w:rFonts w:ascii="Arial" w:hAnsi="Arial" w:cs="Arial"/>
          <w:color w:val="333333"/>
          <w:sz w:val="20"/>
          <w:szCs w:val="20"/>
        </w:rPr>
        <w:t>)</w:t>
      </w:r>
      <w:r>
        <w:rPr>
          <w:rFonts w:ascii="Arial" w:hAnsi="Arial" w:cs="Arial"/>
          <w:color w:val="333333"/>
          <w:sz w:val="20"/>
          <w:szCs w:val="20"/>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i</w:t>
      </w:r>
      <w:proofErr w:type="spellEnd"/>
      <w:r>
        <w:rPr>
          <w:rStyle w:val="a7"/>
          <w:rFonts w:ascii="Arial" w:hAnsi="Arial" w:cs="Arial"/>
          <w:color w:val="333333"/>
          <w:sz w:val="20"/>
          <w:szCs w:val="20"/>
        </w:rPr>
        <w:t>)</w:t>
      </w:r>
      <w:r>
        <w:rPr>
          <w:rFonts w:ascii="Arial" w:hAnsi="Arial" w:cs="Arial"/>
          <w:color w:val="333333"/>
          <w:sz w:val="20"/>
          <w:szCs w:val="20"/>
        </w:rPr>
        <w:t> методы, используемые в защите потерпевших и свидетелей, которые сотрудничают с судебными органами;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j</w:t>
      </w:r>
      <w:proofErr w:type="spellEnd"/>
      <w:r>
        <w:rPr>
          <w:rStyle w:val="a7"/>
          <w:rFonts w:ascii="Arial" w:hAnsi="Arial" w:cs="Arial"/>
          <w:color w:val="333333"/>
          <w:sz w:val="20"/>
          <w:szCs w:val="20"/>
        </w:rPr>
        <w:t>)</w:t>
      </w:r>
      <w:r>
        <w:rPr>
          <w:rFonts w:ascii="Arial" w:hAnsi="Arial" w:cs="Arial"/>
          <w:color w:val="333333"/>
          <w:sz w:val="20"/>
          <w:szCs w:val="20"/>
        </w:rPr>
        <w:t> подготовку сотрудников по вопросам, касающимся национальных и международных правил, и изучение языков.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w:t>
      </w:r>
      <w:proofErr w:type="gramStart"/>
      <w:r>
        <w:rPr>
          <w:rFonts w:ascii="Arial" w:hAnsi="Arial" w:cs="Arial"/>
          <w:color w:val="333333"/>
          <w:sz w:val="20"/>
          <w:szCs w:val="20"/>
        </w:rPr>
        <w:t>помощи</w:t>
      </w:r>
      <w:proofErr w:type="gramEnd"/>
      <w:r>
        <w:rPr>
          <w:rFonts w:ascii="Arial" w:hAnsi="Arial" w:cs="Arial"/>
          <w:color w:val="333333"/>
          <w:sz w:val="20"/>
          <w:szCs w:val="20"/>
        </w:rPr>
        <w:t xml:space="preserve"> и взаимный обмен соответствующим опытом и </w:t>
      </w:r>
      <w:r>
        <w:rPr>
          <w:rFonts w:ascii="Arial" w:hAnsi="Arial" w:cs="Arial"/>
          <w:color w:val="333333"/>
          <w:sz w:val="20"/>
          <w:szCs w:val="20"/>
        </w:rPr>
        <w:lastRenderedPageBreak/>
        <w:t>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61</w:t>
      </w:r>
      <w:r>
        <w:rPr>
          <w:rFonts w:ascii="Arial" w:hAnsi="Arial" w:cs="Arial"/>
          <w:color w:val="333333"/>
          <w:sz w:val="21"/>
          <w:szCs w:val="21"/>
        </w:rPr>
        <w:br/>
        <w:t xml:space="preserve">Сбор и анализ информации о </w:t>
      </w:r>
      <w:proofErr w:type="gramStart"/>
      <w:r>
        <w:rPr>
          <w:rFonts w:ascii="Arial" w:hAnsi="Arial" w:cs="Arial"/>
          <w:color w:val="333333"/>
          <w:sz w:val="21"/>
          <w:szCs w:val="21"/>
        </w:rPr>
        <w:t>коррупции</w:t>
      </w:r>
      <w:proofErr w:type="gramEnd"/>
      <w:r>
        <w:rPr>
          <w:rFonts w:ascii="Arial" w:hAnsi="Arial" w:cs="Arial"/>
          <w:color w:val="333333"/>
          <w:sz w:val="21"/>
          <w:szCs w:val="21"/>
        </w:rPr>
        <w:t xml:space="preserve"> и обмен такой информацией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Каждое Государство-участник рассматривает возможность осуществления </w:t>
      </w:r>
      <w:proofErr w:type="gramStart"/>
      <w:r>
        <w:rPr>
          <w:rFonts w:ascii="Arial" w:hAnsi="Arial" w:cs="Arial"/>
          <w:color w:val="333333"/>
          <w:sz w:val="20"/>
          <w:szCs w:val="20"/>
        </w:rPr>
        <w:t>контроля за</w:t>
      </w:r>
      <w:proofErr w:type="gramEnd"/>
      <w:r>
        <w:rPr>
          <w:rFonts w:ascii="Arial" w:hAnsi="Arial" w:cs="Arial"/>
          <w:color w:val="333333"/>
          <w:sz w:val="20"/>
          <w:szCs w:val="20"/>
        </w:rPr>
        <w:t xml:space="preserve"> своей политикой и практическими мерами по борьбе с коррупцией, а также проведения оценки их эффективности и действенности.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62</w:t>
      </w:r>
      <w:r>
        <w:rPr>
          <w:rFonts w:ascii="Arial" w:hAnsi="Arial" w:cs="Arial"/>
          <w:color w:val="333333"/>
          <w:sz w:val="21"/>
          <w:szCs w:val="21"/>
        </w:rPr>
        <w:br/>
        <w:t>Другие меры: осуществление настоящей Конвенции посредством экономического развития и технической помощи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Pr>
          <w:rFonts w:ascii="Arial" w:hAnsi="Arial" w:cs="Arial"/>
          <w:color w:val="333333"/>
          <w:sz w:val="20"/>
          <w:szCs w:val="20"/>
        </w:rPr>
        <w:t>для</w:t>
      </w:r>
      <w:proofErr w:type="gramEnd"/>
      <w:r>
        <w:rPr>
          <w:rFonts w:ascii="Arial" w:hAnsi="Arial" w:cs="Arial"/>
          <w:color w:val="333333"/>
          <w:sz w:val="20"/>
          <w:szCs w:val="20"/>
        </w:rPr>
        <w:t>:</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b</w:t>
      </w:r>
      <w:proofErr w:type="spellEnd"/>
      <w:r>
        <w:rPr>
          <w:rStyle w:val="a7"/>
          <w:rFonts w:ascii="Arial" w:hAnsi="Arial" w:cs="Arial"/>
          <w:color w:val="333333"/>
          <w:sz w:val="20"/>
          <w:szCs w:val="20"/>
        </w:rPr>
        <w:t>)</w:t>
      </w:r>
      <w:r>
        <w:rPr>
          <w:rFonts w:ascii="Arial" w:hAnsi="Arial" w:cs="Arial"/>
          <w:color w:val="333333"/>
          <w:sz w:val="20"/>
          <w:szCs w:val="20"/>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d</w:t>
      </w:r>
      <w:proofErr w:type="spellEnd"/>
      <w:r>
        <w:rPr>
          <w:rStyle w:val="a7"/>
          <w:rFonts w:ascii="Arial" w:hAnsi="Arial" w:cs="Arial"/>
          <w:color w:val="333333"/>
          <w:sz w:val="20"/>
          <w:szCs w:val="20"/>
        </w:rPr>
        <w:t>)</w:t>
      </w:r>
      <w:r>
        <w:rPr>
          <w:rFonts w:ascii="Arial" w:hAnsi="Arial" w:cs="Arial"/>
          <w:color w:val="333333"/>
          <w:sz w:val="20"/>
          <w:szCs w:val="20"/>
        </w:rPr>
        <w:t xml:space="preserve">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Pr>
          <w:rFonts w:ascii="Arial" w:hAnsi="Arial" w:cs="Arial"/>
          <w:color w:val="333333"/>
          <w:sz w:val="20"/>
          <w:szCs w:val="20"/>
        </w:rPr>
        <w:t>тем</w:t>
      </w:r>
      <w:proofErr w:type="gramEnd"/>
      <w:r>
        <w:rPr>
          <w:rFonts w:ascii="Arial" w:hAnsi="Arial" w:cs="Arial"/>
          <w:color w:val="333333"/>
          <w:sz w:val="20"/>
          <w:szCs w:val="20"/>
        </w:rPr>
        <w:t xml:space="preserve"> чтобы помочь им в достижении целей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VII. Механизмы осуществления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63</w:t>
      </w:r>
      <w:r>
        <w:rPr>
          <w:rFonts w:ascii="Arial" w:hAnsi="Arial" w:cs="Arial"/>
          <w:color w:val="333333"/>
          <w:sz w:val="21"/>
          <w:szCs w:val="21"/>
        </w:rPr>
        <w:br/>
        <w:t>Конференция Государств — участников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w:t>
      </w:r>
      <w:r>
        <w:rPr>
          <w:rFonts w:ascii="Arial" w:hAnsi="Arial" w:cs="Arial"/>
          <w:color w:val="333333"/>
          <w:sz w:val="20"/>
          <w:szCs w:val="20"/>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w:t>
      </w:r>
      <w:r>
        <w:rPr>
          <w:rFonts w:ascii="Arial" w:hAnsi="Arial" w:cs="Arial"/>
          <w:color w:val="333333"/>
          <w:sz w:val="20"/>
          <w:szCs w:val="20"/>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lastRenderedPageBreak/>
        <w:t>d</w:t>
      </w:r>
      <w:proofErr w:type="spellEnd"/>
      <w:r>
        <w:rPr>
          <w:rStyle w:val="a7"/>
          <w:rFonts w:ascii="Arial" w:hAnsi="Arial" w:cs="Arial"/>
          <w:color w:val="333333"/>
          <w:sz w:val="20"/>
          <w:szCs w:val="20"/>
        </w:rPr>
        <w:t>)</w:t>
      </w:r>
      <w:r>
        <w:rPr>
          <w:rFonts w:ascii="Arial" w:hAnsi="Arial" w:cs="Arial"/>
          <w:color w:val="333333"/>
          <w:sz w:val="20"/>
          <w:szCs w:val="20"/>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е)</w:t>
      </w:r>
      <w:r>
        <w:rPr>
          <w:rFonts w:ascii="Arial" w:hAnsi="Arial" w:cs="Arial"/>
          <w:color w:val="333333"/>
          <w:sz w:val="20"/>
          <w:szCs w:val="20"/>
        </w:rPr>
        <w:t> периодическое рассмотрение вопроса об осуществлении настоящей Конвенции ее Государствами-участниками;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f</w:t>
      </w:r>
      <w:proofErr w:type="spellEnd"/>
      <w:r>
        <w:rPr>
          <w:rStyle w:val="a7"/>
          <w:rFonts w:ascii="Arial" w:hAnsi="Arial" w:cs="Arial"/>
          <w:color w:val="333333"/>
          <w:sz w:val="20"/>
          <w:szCs w:val="20"/>
        </w:rPr>
        <w:t>)</w:t>
      </w:r>
      <w:r>
        <w:rPr>
          <w:rFonts w:ascii="Arial" w:hAnsi="Arial" w:cs="Arial"/>
          <w:color w:val="333333"/>
          <w:sz w:val="20"/>
          <w:szCs w:val="20"/>
        </w:rPr>
        <w:t> вынесение рекомендаций, касающихся совершенствования настоящей Конвенц</w:t>
      </w:r>
      <w:proofErr w:type="gramStart"/>
      <w:r>
        <w:rPr>
          <w:rFonts w:ascii="Arial" w:hAnsi="Arial" w:cs="Arial"/>
          <w:color w:val="333333"/>
          <w:sz w:val="20"/>
          <w:szCs w:val="20"/>
        </w:rPr>
        <w:t>ии и ее</w:t>
      </w:r>
      <w:proofErr w:type="gramEnd"/>
      <w:r>
        <w:rPr>
          <w:rFonts w:ascii="Arial" w:hAnsi="Arial" w:cs="Arial"/>
          <w:color w:val="333333"/>
          <w:sz w:val="20"/>
          <w:szCs w:val="20"/>
        </w:rPr>
        <w:t xml:space="preserve"> осуществления;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g</w:t>
      </w:r>
      <w:proofErr w:type="spellEnd"/>
      <w:r>
        <w:rPr>
          <w:rStyle w:val="a7"/>
          <w:rFonts w:ascii="Arial" w:hAnsi="Arial" w:cs="Arial"/>
          <w:color w:val="333333"/>
          <w:sz w:val="20"/>
          <w:szCs w:val="20"/>
        </w:rPr>
        <w:t>)</w:t>
      </w:r>
      <w:r>
        <w:rPr>
          <w:rFonts w:ascii="Arial" w:hAnsi="Arial" w:cs="Arial"/>
          <w:color w:val="333333"/>
          <w:sz w:val="20"/>
          <w:szCs w:val="20"/>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rPr>
          <w:rFonts w:ascii="Arial" w:hAnsi="Arial" w:cs="Arial"/>
          <w:color w:val="333333"/>
          <w:sz w:val="20"/>
          <w:szCs w:val="20"/>
        </w:rPr>
        <w:t>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w:t>
      </w:r>
      <w:proofErr w:type="gramEnd"/>
      <w:r>
        <w:rPr>
          <w:rFonts w:ascii="Arial" w:hAnsi="Arial" w:cs="Arial"/>
          <w:color w:val="333333"/>
          <w:sz w:val="20"/>
          <w:szCs w:val="20"/>
        </w:rP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64</w:t>
      </w:r>
      <w:r>
        <w:rPr>
          <w:rFonts w:ascii="Arial" w:hAnsi="Arial" w:cs="Arial"/>
          <w:color w:val="333333"/>
          <w:sz w:val="21"/>
          <w:szCs w:val="21"/>
        </w:rPr>
        <w:br/>
        <w:t>Секретариат</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Генеральный секретарь Организации Объединенных Наций обеспечивает необходимое </w:t>
      </w:r>
      <w:proofErr w:type="spellStart"/>
      <w:r>
        <w:rPr>
          <w:rFonts w:ascii="Arial" w:hAnsi="Arial" w:cs="Arial"/>
          <w:color w:val="333333"/>
          <w:sz w:val="20"/>
          <w:szCs w:val="20"/>
        </w:rPr>
        <w:t>секретариатское</w:t>
      </w:r>
      <w:proofErr w:type="spellEnd"/>
      <w:r>
        <w:rPr>
          <w:rFonts w:ascii="Arial" w:hAnsi="Arial" w:cs="Arial"/>
          <w:color w:val="333333"/>
          <w:sz w:val="20"/>
          <w:szCs w:val="20"/>
        </w:rPr>
        <w:t xml:space="preserve"> обслуживание Конференции Государств — участников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Секретариат:</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а)</w:t>
      </w:r>
      <w:r>
        <w:rPr>
          <w:rFonts w:ascii="Arial" w:hAnsi="Arial" w:cs="Arial"/>
          <w:color w:val="333333"/>
          <w:sz w:val="20"/>
          <w:szCs w:val="20"/>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proofErr w:type="spellStart"/>
      <w:r>
        <w:rPr>
          <w:rStyle w:val="a7"/>
          <w:rFonts w:ascii="Arial" w:hAnsi="Arial" w:cs="Arial"/>
          <w:color w:val="333333"/>
          <w:sz w:val="20"/>
          <w:szCs w:val="20"/>
        </w:rPr>
        <w:t>b</w:t>
      </w:r>
      <w:proofErr w:type="spellEnd"/>
      <w:r>
        <w:rPr>
          <w:rStyle w:val="a7"/>
          <w:rFonts w:ascii="Arial" w:hAnsi="Arial" w:cs="Arial"/>
          <w:color w:val="333333"/>
          <w:sz w:val="20"/>
          <w:szCs w:val="20"/>
        </w:rPr>
        <w:t>) </w:t>
      </w:r>
      <w:r>
        <w:rPr>
          <w:rFonts w:ascii="Arial" w:hAnsi="Arial" w:cs="Arial"/>
          <w:color w:val="333333"/>
          <w:sz w:val="20"/>
          <w:szCs w:val="20"/>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Style w:val="a7"/>
          <w:rFonts w:ascii="Arial" w:hAnsi="Arial" w:cs="Arial"/>
          <w:color w:val="333333"/>
          <w:sz w:val="20"/>
          <w:szCs w:val="20"/>
        </w:rPr>
        <w:t>с) </w:t>
      </w:r>
      <w:r>
        <w:rPr>
          <w:rFonts w:ascii="Arial" w:hAnsi="Arial" w:cs="Arial"/>
          <w:color w:val="333333"/>
          <w:sz w:val="20"/>
          <w:szCs w:val="20"/>
        </w:rPr>
        <w:t>обеспечивает необходимую координацию с секретариатами других соответствующих международных и региональных организаций.</w:t>
      </w:r>
    </w:p>
    <w:p w:rsidR="00343D7C" w:rsidRDefault="00343D7C" w:rsidP="00343D7C">
      <w:pPr>
        <w:pStyle w:val="3"/>
        <w:pBdr>
          <w:bottom w:val="dotted" w:sz="6" w:space="2" w:color="074BB0"/>
        </w:pBdr>
        <w:shd w:val="clear" w:color="auto" w:fill="F6F6F7"/>
        <w:spacing w:before="480" w:beforeAutospacing="0" w:after="120" w:afterAutospacing="0"/>
        <w:rPr>
          <w:rFonts w:ascii="Arial" w:hAnsi="Arial" w:cs="Arial"/>
          <w:b w:val="0"/>
          <w:bCs w:val="0"/>
          <w:color w:val="000000"/>
          <w:sz w:val="23"/>
          <w:szCs w:val="23"/>
        </w:rPr>
      </w:pPr>
      <w:r>
        <w:rPr>
          <w:rFonts w:ascii="Arial" w:hAnsi="Arial" w:cs="Arial"/>
          <w:b w:val="0"/>
          <w:bCs w:val="0"/>
          <w:color w:val="000000"/>
          <w:sz w:val="23"/>
          <w:szCs w:val="23"/>
        </w:rPr>
        <w:t>Глава VIII. Заключительные положения</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65</w:t>
      </w:r>
      <w:r>
        <w:rPr>
          <w:rFonts w:ascii="Arial" w:hAnsi="Arial" w:cs="Arial"/>
          <w:color w:val="333333"/>
          <w:sz w:val="21"/>
          <w:szCs w:val="21"/>
        </w:rPr>
        <w:br/>
        <w:t>Осуществление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66</w:t>
      </w:r>
      <w:r>
        <w:rPr>
          <w:rFonts w:ascii="Arial" w:hAnsi="Arial" w:cs="Arial"/>
          <w:color w:val="333333"/>
          <w:sz w:val="21"/>
          <w:szCs w:val="21"/>
        </w:rPr>
        <w:br/>
        <w:t>Урегулирование споров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Государства-участники стремятся урегулировать споры относительно толкования или применения настоящей Конвенции путем переговоров.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67</w:t>
      </w:r>
      <w:r>
        <w:rPr>
          <w:rFonts w:ascii="Arial" w:hAnsi="Arial" w:cs="Arial"/>
          <w:color w:val="333333"/>
          <w:sz w:val="21"/>
          <w:szCs w:val="21"/>
        </w:rPr>
        <w:br/>
        <w:t>Подписание, ратификация, принятие, утверждение и присоединение</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Настоящая Конвенция открыта для подписания всеми государствами с 9 по 11 декабря 2003 года в </w:t>
      </w:r>
      <w:proofErr w:type="spellStart"/>
      <w:r>
        <w:rPr>
          <w:rFonts w:ascii="Arial" w:hAnsi="Arial" w:cs="Arial"/>
          <w:color w:val="333333"/>
          <w:sz w:val="20"/>
          <w:szCs w:val="20"/>
        </w:rPr>
        <w:t>Мериде</w:t>
      </w:r>
      <w:proofErr w:type="spellEnd"/>
      <w:r>
        <w:rPr>
          <w:rFonts w:ascii="Arial" w:hAnsi="Arial" w:cs="Arial"/>
          <w:color w:val="333333"/>
          <w:sz w:val="20"/>
          <w:szCs w:val="20"/>
        </w:rPr>
        <w:t>, Мексика, а затем в Центральных учреждениях Организации Объединенных Наций в Нью-Йорке до 9 декабря 2005 года.</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2. Настоящая Конвенция также открыта для подписания региональными организациями экономической интеграции при условии, </w:t>
      </w:r>
      <w:proofErr w:type="gramStart"/>
      <w:r>
        <w:rPr>
          <w:rFonts w:ascii="Arial" w:hAnsi="Arial" w:cs="Arial"/>
          <w:color w:val="333333"/>
          <w:sz w:val="20"/>
          <w:szCs w:val="20"/>
        </w:rPr>
        <w:t>что</w:t>
      </w:r>
      <w:proofErr w:type="gramEnd"/>
      <w:r>
        <w:rPr>
          <w:rFonts w:ascii="Arial" w:hAnsi="Arial" w:cs="Arial"/>
          <w:color w:val="333333"/>
          <w:sz w:val="20"/>
          <w:szCs w:val="20"/>
        </w:rPr>
        <w:t xml:space="preserve"> по меньшей мере одно из государств — членов такой организации подписало настоящую Конвенцию в соответствии с пунктом 1 настоящей статьи.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Pr>
          <w:rFonts w:ascii="Arial" w:hAnsi="Arial" w:cs="Arial"/>
          <w:color w:val="333333"/>
          <w:sz w:val="20"/>
          <w:szCs w:val="20"/>
        </w:rPr>
        <w:t>если</w:t>
      </w:r>
      <w:proofErr w:type="gramEnd"/>
      <w:r>
        <w:rPr>
          <w:rFonts w:ascii="Arial" w:hAnsi="Arial" w:cs="Arial"/>
          <w:color w:val="333333"/>
          <w:sz w:val="20"/>
          <w:szCs w:val="20"/>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Pr>
          <w:rFonts w:ascii="Arial" w:hAnsi="Arial" w:cs="Arial"/>
          <w:color w:val="333333"/>
          <w:sz w:val="20"/>
          <w:szCs w:val="20"/>
        </w:rPr>
        <w:t>мере</w:t>
      </w:r>
      <w:proofErr w:type="gramEnd"/>
      <w:r>
        <w:rPr>
          <w:rFonts w:ascii="Arial" w:hAnsi="Arial" w:cs="Arial"/>
          <w:color w:val="333333"/>
          <w:sz w:val="20"/>
          <w:szCs w:val="20"/>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68</w:t>
      </w:r>
      <w:r>
        <w:rPr>
          <w:rFonts w:ascii="Arial" w:hAnsi="Arial" w:cs="Arial"/>
          <w:color w:val="333333"/>
          <w:sz w:val="21"/>
          <w:szCs w:val="21"/>
        </w:rPr>
        <w:br/>
        <w:t>Вступление в силу</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Pr>
          <w:rFonts w:ascii="Arial" w:hAnsi="Arial" w:cs="Arial"/>
          <w:color w:val="333333"/>
          <w:sz w:val="20"/>
          <w:szCs w:val="20"/>
        </w:rPr>
        <w:t>дополнительных</w:t>
      </w:r>
      <w:proofErr w:type="gramEnd"/>
      <w:r>
        <w:rPr>
          <w:rFonts w:ascii="Arial" w:hAnsi="Arial" w:cs="Arial"/>
          <w:color w:val="333333"/>
          <w:sz w:val="20"/>
          <w:szCs w:val="20"/>
        </w:rPr>
        <w:t xml:space="preserve"> к грамотам или документам, сданным на хранение государствами — членами такой организации.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lastRenderedPageBreak/>
        <w:t xml:space="preserve">2. </w:t>
      </w:r>
      <w:proofErr w:type="gramStart"/>
      <w:r>
        <w:rPr>
          <w:rFonts w:ascii="Arial" w:hAnsi="Arial" w:cs="Arial"/>
          <w:color w:val="333333"/>
          <w:sz w:val="20"/>
          <w:szCs w:val="20"/>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Pr>
          <w:rFonts w:ascii="Arial" w:hAnsi="Arial" w:cs="Arial"/>
          <w:color w:val="333333"/>
          <w:sz w:val="20"/>
          <w:szCs w:val="20"/>
        </w:rPr>
        <w:t xml:space="preserve"> в соответствии с пунктом 1 настоящей статьи в зависимости от того, что наступает позднее.</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69</w:t>
      </w:r>
      <w:r>
        <w:rPr>
          <w:rFonts w:ascii="Arial" w:hAnsi="Arial" w:cs="Arial"/>
          <w:color w:val="333333"/>
          <w:sz w:val="21"/>
          <w:szCs w:val="21"/>
        </w:rPr>
        <w:br/>
        <w:t>Поправки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w:t>
      </w:r>
      <w:proofErr w:type="gramStart"/>
      <w:r>
        <w:rPr>
          <w:rFonts w:ascii="Arial" w:hAnsi="Arial" w:cs="Arial"/>
          <w:color w:val="333333"/>
          <w:sz w:val="20"/>
          <w:szCs w:val="20"/>
        </w:rPr>
        <w:t>секретарю</w:t>
      </w:r>
      <w:proofErr w:type="gramEnd"/>
      <w:r>
        <w:rPr>
          <w:rFonts w:ascii="Arial" w:hAnsi="Arial" w:cs="Arial"/>
          <w:color w:val="333333"/>
          <w:sz w:val="20"/>
          <w:szCs w:val="20"/>
        </w:rPr>
        <w:t xml:space="preserve">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Pr>
          <w:rFonts w:ascii="Arial" w:hAnsi="Arial" w:cs="Arial"/>
          <w:color w:val="333333"/>
          <w:sz w:val="20"/>
          <w:szCs w:val="20"/>
        </w:rPr>
        <w:t>были исчерпаны и согласие не было</w:t>
      </w:r>
      <w:proofErr w:type="gramEnd"/>
      <w:r>
        <w:rPr>
          <w:rFonts w:ascii="Arial" w:hAnsi="Arial" w:cs="Arial"/>
          <w:color w:val="333333"/>
          <w:sz w:val="20"/>
          <w:szCs w:val="20"/>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3. Поправка, принятая в соответствии с пунктом 1 настоящей статьи, подлежит ратификации, принятию или утверждению Государствами-участниками.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70</w:t>
      </w:r>
      <w:r>
        <w:rPr>
          <w:rFonts w:ascii="Arial" w:hAnsi="Arial" w:cs="Arial"/>
          <w:color w:val="333333"/>
          <w:sz w:val="21"/>
          <w:szCs w:val="21"/>
        </w:rPr>
        <w:br/>
        <w:t>Денонсация</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343D7C" w:rsidRDefault="00343D7C" w:rsidP="00343D7C">
      <w:pPr>
        <w:pStyle w:val="4"/>
        <w:shd w:val="clear" w:color="auto" w:fill="FFFFFF"/>
        <w:spacing w:before="0"/>
        <w:rPr>
          <w:rFonts w:ascii="Arial" w:hAnsi="Arial" w:cs="Arial"/>
          <w:color w:val="333333"/>
          <w:sz w:val="21"/>
          <w:szCs w:val="21"/>
        </w:rPr>
      </w:pPr>
      <w:r>
        <w:rPr>
          <w:rFonts w:ascii="Arial" w:hAnsi="Arial" w:cs="Arial"/>
          <w:color w:val="333333"/>
          <w:sz w:val="21"/>
          <w:szCs w:val="21"/>
        </w:rPr>
        <w:t>Статья 71</w:t>
      </w:r>
      <w:r>
        <w:rPr>
          <w:rFonts w:ascii="Arial" w:hAnsi="Arial" w:cs="Arial"/>
          <w:color w:val="333333"/>
          <w:sz w:val="21"/>
          <w:szCs w:val="21"/>
        </w:rPr>
        <w:br/>
        <w:t>Депозитарий и языки</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1. Депозитарием настоящей Конвенции назначается Генеральный секретарь Организации Объединенных Наций.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343D7C" w:rsidRDefault="00343D7C" w:rsidP="00343D7C">
      <w:pPr>
        <w:pStyle w:val="a3"/>
        <w:shd w:val="clear" w:color="auto" w:fill="FFFFFF"/>
        <w:spacing w:before="0" w:beforeAutospacing="0" w:after="240" w:afterAutospacing="0"/>
        <w:jc w:val="both"/>
        <w:rPr>
          <w:rFonts w:ascii="Arial" w:hAnsi="Arial" w:cs="Arial"/>
          <w:color w:val="333333"/>
          <w:sz w:val="20"/>
          <w:szCs w:val="20"/>
        </w:rPr>
      </w:pPr>
      <w:r>
        <w:rPr>
          <w:rFonts w:ascii="Arial" w:hAnsi="Arial" w:cs="Arial"/>
          <w:color w:val="333333"/>
          <w:sz w:val="20"/>
          <w:szCs w:val="20"/>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F70B5D" w:rsidRDefault="00F70B5D"/>
    <w:sectPr w:rsidR="00F70B5D" w:rsidSect="00343D7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43D7C"/>
    <w:rsid w:val="00343D7C"/>
    <w:rsid w:val="00793F43"/>
    <w:rsid w:val="007E1ACE"/>
    <w:rsid w:val="00A21F46"/>
    <w:rsid w:val="00D40DCF"/>
    <w:rsid w:val="00F7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5D"/>
  </w:style>
  <w:style w:type="paragraph" w:styleId="1">
    <w:name w:val="heading 1"/>
    <w:basedOn w:val="a"/>
    <w:link w:val="10"/>
    <w:uiPriority w:val="9"/>
    <w:qFormat/>
    <w:rsid w:val="00343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3D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43D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D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43D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4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4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3D7C"/>
    <w:rPr>
      <w:color w:val="0000FF"/>
      <w:u w:val="single"/>
    </w:rPr>
  </w:style>
  <w:style w:type="paragraph" w:styleId="a5">
    <w:name w:val="Balloon Text"/>
    <w:basedOn w:val="a"/>
    <w:link w:val="a6"/>
    <w:uiPriority w:val="99"/>
    <w:semiHidden/>
    <w:unhideWhenUsed/>
    <w:rsid w:val="00343D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D7C"/>
    <w:rPr>
      <w:rFonts w:ascii="Tahoma" w:hAnsi="Tahoma" w:cs="Tahoma"/>
      <w:sz w:val="16"/>
      <w:szCs w:val="16"/>
    </w:rPr>
  </w:style>
  <w:style w:type="character" w:customStyle="1" w:styleId="20">
    <w:name w:val="Заголовок 2 Знак"/>
    <w:basedOn w:val="a0"/>
    <w:link w:val="2"/>
    <w:uiPriority w:val="9"/>
    <w:semiHidden/>
    <w:rsid w:val="00343D7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43D7C"/>
    <w:rPr>
      <w:rFonts w:asciiTheme="majorHAnsi" w:eastAsiaTheme="majorEastAsia" w:hAnsiTheme="majorHAnsi" w:cstheme="majorBidi"/>
      <w:b/>
      <w:bCs/>
      <w:i/>
      <w:iCs/>
      <w:color w:val="4F81BD" w:themeColor="accent1"/>
    </w:rPr>
  </w:style>
  <w:style w:type="paragraph" w:customStyle="1" w:styleId="info">
    <w:name w:val="info"/>
    <w:basedOn w:val="a"/>
    <w:rsid w:val="0034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43D7C"/>
    <w:rPr>
      <w:i/>
      <w:iCs/>
    </w:rPr>
  </w:style>
</w:styles>
</file>

<file path=word/webSettings.xml><?xml version="1.0" encoding="utf-8"?>
<w:webSettings xmlns:r="http://schemas.openxmlformats.org/officeDocument/2006/relationships" xmlns:w="http://schemas.openxmlformats.org/wordprocessingml/2006/main">
  <w:divs>
    <w:div w:id="753014415">
      <w:bodyDiv w:val="1"/>
      <w:marLeft w:val="0"/>
      <w:marRight w:val="0"/>
      <w:marTop w:val="0"/>
      <w:marBottom w:val="0"/>
      <w:divBdr>
        <w:top w:val="none" w:sz="0" w:space="0" w:color="auto"/>
        <w:left w:val="none" w:sz="0" w:space="0" w:color="auto"/>
        <w:bottom w:val="none" w:sz="0" w:space="0" w:color="auto"/>
        <w:right w:val="none" w:sz="0" w:space="0" w:color="auto"/>
      </w:divBdr>
      <w:divsChild>
        <w:div w:id="608316949">
          <w:blockQuote w:val="1"/>
          <w:marLeft w:val="240"/>
          <w:marRight w:val="240"/>
          <w:marTop w:val="240"/>
          <w:marBottom w:val="240"/>
          <w:divBdr>
            <w:top w:val="none" w:sz="0" w:space="0" w:color="auto"/>
            <w:left w:val="none" w:sz="0" w:space="0" w:color="auto"/>
            <w:bottom w:val="none" w:sz="0" w:space="0" w:color="auto"/>
            <w:right w:val="none" w:sz="0" w:space="0" w:color="auto"/>
          </w:divBdr>
        </w:div>
        <w:div w:id="71724741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3223062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79351958">
          <w:blockQuote w:val="1"/>
          <w:marLeft w:val="240"/>
          <w:marRight w:val="240"/>
          <w:marTop w:val="240"/>
          <w:marBottom w:val="240"/>
          <w:divBdr>
            <w:top w:val="none" w:sz="0" w:space="0" w:color="auto"/>
            <w:left w:val="none" w:sz="0" w:space="0" w:color="auto"/>
            <w:bottom w:val="none" w:sz="0" w:space="0" w:color="auto"/>
            <w:right w:val="none" w:sz="0" w:space="0" w:color="auto"/>
          </w:divBdr>
        </w:div>
        <w:div w:id="1166245674">
          <w:blockQuote w:val="1"/>
          <w:marLeft w:val="240"/>
          <w:marRight w:val="240"/>
          <w:marTop w:val="240"/>
          <w:marBottom w:val="240"/>
          <w:divBdr>
            <w:top w:val="none" w:sz="0" w:space="0" w:color="auto"/>
            <w:left w:val="none" w:sz="0" w:space="0" w:color="auto"/>
            <w:bottom w:val="none" w:sz="0" w:space="0" w:color="auto"/>
            <w:right w:val="none" w:sz="0" w:space="0" w:color="auto"/>
          </w:divBdr>
        </w:div>
        <w:div w:id="614945051">
          <w:blockQuote w:val="1"/>
          <w:marLeft w:val="240"/>
          <w:marRight w:val="240"/>
          <w:marTop w:val="240"/>
          <w:marBottom w:val="240"/>
          <w:divBdr>
            <w:top w:val="none" w:sz="0" w:space="0" w:color="auto"/>
            <w:left w:val="none" w:sz="0" w:space="0" w:color="auto"/>
            <w:bottom w:val="none" w:sz="0" w:space="0" w:color="auto"/>
            <w:right w:val="none" w:sz="0" w:space="0" w:color="auto"/>
          </w:divBdr>
        </w:div>
        <w:div w:id="680085197">
          <w:blockQuote w:val="1"/>
          <w:marLeft w:val="240"/>
          <w:marRight w:val="240"/>
          <w:marTop w:val="240"/>
          <w:marBottom w:val="240"/>
          <w:divBdr>
            <w:top w:val="none" w:sz="0" w:space="0" w:color="auto"/>
            <w:left w:val="none" w:sz="0" w:space="0" w:color="auto"/>
            <w:bottom w:val="none" w:sz="0" w:space="0" w:color="auto"/>
            <w:right w:val="none" w:sz="0" w:space="0" w:color="auto"/>
          </w:divBdr>
        </w:div>
        <w:div w:id="1283154376">
          <w:blockQuote w:val="1"/>
          <w:marLeft w:val="240"/>
          <w:marRight w:val="240"/>
          <w:marTop w:val="240"/>
          <w:marBottom w:val="240"/>
          <w:divBdr>
            <w:top w:val="none" w:sz="0" w:space="0" w:color="auto"/>
            <w:left w:val="none" w:sz="0" w:space="0" w:color="auto"/>
            <w:bottom w:val="none" w:sz="0" w:space="0" w:color="auto"/>
            <w:right w:val="none" w:sz="0" w:space="0" w:color="auto"/>
          </w:divBdr>
        </w:div>
        <w:div w:id="1269971469">
          <w:blockQuote w:val="1"/>
          <w:marLeft w:val="240"/>
          <w:marRight w:val="240"/>
          <w:marTop w:val="240"/>
          <w:marBottom w:val="240"/>
          <w:divBdr>
            <w:top w:val="none" w:sz="0" w:space="0" w:color="auto"/>
            <w:left w:val="none" w:sz="0" w:space="0" w:color="auto"/>
            <w:bottom w:val="none" w:sz="0" w:space="0" w:color="auto"/>
            <w:right w:val="none" w:sz="0" w:space="0" w:color="auto"/>
          </w:divBdr>
        </w:div>
        <w:div w:id="455954499">
          <w:blockQuote w:val="1"/>
          <w:marLeft w:val="240"/>
          <w:marRight w:val="240"/>
          <w:marTop w:val="240"/>
          <w:marBottom w:val="240"/>
          <w:divBdr>
            <w:top w:val="none" w:sz="0" w:space="0" w:color="auto"/>
            <w:left w:val="none" w:sz="0" w:space="0" w:color="auto"/>
            <w:bottom w:val="none" w:sz="0" w:space="0" w:color="auto"/>
            <w:right w:val="none" w:sz="0" w:space="0" w:color="auto"/>
          </w:divBdr>
        </w:div>
        <w:div w:id="51399955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85769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1926264">
          <w:blockQuote w:val="1"/>
          <w:marLeft w:val="240"/>
          <w:marRight w:val="240"/>
          <w:marTop w:val="240"/>
          <w:marBottom w:val="240"/>
          <w:divBdr>
            <w:top w:val="none" w:sz="0" w:space="0" w:color="auto"/>
            <w:left w:val="none" w:sz="0" w:space="0" w:color="auto"/>
            <w:bottom w:val="none" w:sz="0" w:space="0" w:color="auto"/>
            <w:right w:val="none" w:sz="0" w:space="0" w:color="auto"/>
          </w:divBdr>
        </w:div>
        <w:div w:id="839583554">
          <w:blockQuote w:val="1"/>
          <w:marLeft w:val="240"/>
          <w:marRight w:val="240"/>
          <w:marTop w:val="240"/>
          <w:marBottom w:val="240"/>
          <w:divBdr>
            <w:top w:val="none" w:sz="0" w:space="0" w:color="auto"/>
            <w:left w:val="none" w:sz="0" w:space="0" w:color="auto"/>
            <w:bottom w:val="none" w:sz="0" w:space="0" w:color="auto"/>
            <w:right w:val="none" w:sz="0" w:space="0" w:color="auto"/>
          </w:divBdr>
        </w:div>
        <w:div w:id="93981558">
          <w:blockQuote w:val="1"/>
          <w:marLeft w:val="240"/>
          <w:marRight w:val="240"/>
          <w:marTop w:val="240"/>
          <w:marBottom w:val="240"/>
          <w:divBdr>
            <w:top w:val="none" w:sz="0" w:space="0" w:color="auto"/>
            <w:left w:val="none" w:sz="0" w:space="0" w:color="auto"/>
            <w:bottom w:val="none" w:sz="0" w:space="0" w:color="auto"/>
            <w:right w:val="none" w:sz="0" w:space="0" w:color="auto"/>
          </w:divBdr>
        </w:div>
        <w:div w:id="837042680">
          <w:blockQuote w:val="1"/>
          <w:marLeft w:val="240"/>
          <w:marRight w:val="240"/>
          <w:marTop w:val="240"/>
          <w:marBottom w:val="240"/>
          <w:divBdr>
            <w:top w:val="none" w:sz="0" w:space="0" w:color="auto"/>
            <w:left w:val="none" w:sz="0" w:space="0" w:color="auto"/>
            <w:bottom w:val="none" w:sz="0" w:space="0" w:color="auto"/>
            <w:right w:val="none" w:sz="0" w:space="0" w:color="auto"/>
          </w:divBdr>
        </w:div>
        <w:div w:id="1477068103">
          <w:blockQuote w:val="1"/>
          <w:marLeft w:val="240"/>
          <w:marRight w:val="240"/>
          <w:marTop w:val="240"/>
          <w:marBottom w:val="240"/>
          <w:divBdr>
            <w:top w:val="none" w:sz="0" w:space="0" w:color="auto"/>
            <w:left w:val="none" w:sz="0" w:space="0" w:color="auto"/>
            <w:bottom w:val="none" w:sz="0" w:space="0" w:color="auto"/>
            <w:right w:val="none" w:sz="0" w:space="0" w:color="auto"/>
          </w:divBdr>
        </w:div>
        <w:div w:id="20313730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69979649">
              <w:blockQuote w:val="1"/>
              <w:marLeft w:val="240"/>
              <w:marRight w:val="240"/>
              <w:marTop w:val="240"/>
              <w:marBottom w:val="240"/>
              <w:divBdr>
                <w:top w:val="none" w:sz="0" w:space="0" w:color="auto"/>
                <w:left w:val="none" w:sz="0" w:space="0" w:color="auto"/>
                <w:bottom w:val="none" w:sz="0" w:space="0" w:color="auto"/>
                <w:right w:val="none" w:sz="0" w:space="0" w:color="auto"/>
              </w:divBdr>
            </w:div>
            <w:div w:id="92545762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53995255">
          <w:blockQuote w:val="1"/>
          <w:marLeft w:val="240"/>
          <w:marRight w:val="240"/>
          <w:marTop w:val="240"/>
          <w:marBottom w:val="240"/>
          <w:divBdr>
            <w:top w:val="none" w:sz="0" w:space="0" w:color="auto"/>
            <w:left w:val="none" w:sz="0" w:space="0" w:color="auto"/>
            <w:bottom w:val="none" w:sz="0" w:space="0" w:color="auto"/>
            <w:right w:val="none" w:sz="0" w:space="0" w:color="auto"/>
          </w:divBdr>
        </w:div>
        <w:div w:id="132413482">
          <w:blockQuote w:val="1"/>
          <w:marLeft w:val="240"/>
          <w:marRight w:val="240"/>
          <w:marTop w:val="240"/>
          <w:marBottom w:val="240"/>
          <w:divBdr>
            <w:top w:val="none" w:sz="0" w:space="0" w:color="auto"/>
            <w:left w:val="none" w:sz="0" w:space="0" w:color="auto"/>
            <w:bottom w:val="none" w:sz="0" w:space="0" w:color="auto"/>
            <w:right w:val="none" w:sz="0" w:space="0" w:color="auto"/>
          </w:divBdr>
        </w:div>
        <w:div w:id="523397033">
          <w:blockQuote w:val="1"/>
          <w:marLeft w:val="240"/>
          <w:marRight w:val="240"/>
          <w:marTop w:val="240"/>
          <w:marBottom w:val="240"/>
          <w:divBdr>
            <w:top w:val="none" w:sz="0" w:space="0" w:color="auto"/>
            <w:left w:val="none" w:sz="0" w:space="0" w:color="auto"/>
            <w:bottom w:val="none" w:sz="0" w:space="0" w:color="auto"/>
            <w:right w:val="none" w:sz="0" w:space="0" w:color="auto"/>
          </w:divBdr>
        </w:div>
        <w:div w:id="1544947194">
          <w:blockQuote w:val="1"/>
          <w:marLeft w:val="240"/>
          <w:marRight w:val="240"/>
          <w:marTop w:val="240"/>
          <w:marBottom w:val="240"/>
          <w:divBdr>
            <w:top w:val="none" w:sz="0" w:space="0" w:color="auto"/>
            <w:left w:val="none" w:sz="0" w:space="0" w:color="auto"/>
            <w:bottom w:val="none" w:sz="0" w:space="0" w:color="auto"/>
            <w:right w:val="none" w:sz="0" w:space="0" w:color="auto"/>
          </w:divBdr>
        </w:div>
        <w:div w:id="1126922302">
          <w:blockQuote w:val="1"/>
          <w:marLeft w:val="240"/>
          <w:marRight w:val="240"/>
          <w:marTop w:val="240"/>
          <w:marBottom w:val="240"/>
          <w:divBdr>
            <w:top w:val="none" w:sz="0" w:space="0" w:color="auto"/>
            <w:left w:val="none" w:sz="0" w:space="0" w:color="auto"/>
            <w:bottom w:val="none" w:sz="0" w:space="0" w:color="auto"/>
            <w:right w:val="none" w:sz="0" w:space="0" w:color="auto"/>
          </w:divBdr>
        </w:div>
        <w:div w:id="113986578">
          <w:blockQuote w:val="1"/>
          <w:marLeft w:val="240"/>
          <w:marRight w:val="240"/>
          <w:marTop w:val="240"/>
          <w:marBottom w:val="240"/>
          <w:divBdr>
            <w:top w:val="none" w:sz="0" w:space="0" w:color="auto"/>
            <w:left w:val="none" w:sz="0" w:space="0" w:color="auto"/>
            <w:bottom w:val="none" w:sz="0" w:space="0" w:color="auto"/>
            <w:right w:val="none" w:sz="0" w:space="0" w:color="auto"/>
          </w:divBdr>
        </w:div>
        <w:div w:id="1991788299">
          <w:blockQuote w:val="1"/>
          <w:marLeft w:val="240"/>
          <w:marRight w:val="240"/>
          <w:marTop w:val="240"/>
          <w:marBottom w:val="240"/>
          <w:divBdr>
            <w:top w:val="none" w:sz="0" w:space="0" w:color="auto"/>
            <w:left w:val="none" w:sz="0" w:space="0" w:color="auto"/>
            <w:bottom w:val="none" w:sz="0" w:space="0" w:color="auto"/>
            <w:right w:val="none" w:sz="0" w:space="0" w:color="auto"/>
          </w:divBdr>
        </w:div>
        <w:div w:id="528028151">
          <w:blockQuote w:val="1"/>
          <w:marLeft w:val="240"/>
          <w:marRight w:val="240"/>
          <w:marTop w:val="240"/>
          <w:marBottom w:val="240"/>
          <w:divBdr>
            <w:top w:val="none" w:sz="0" w:space="0" w:color="auto"/>
            <w:left w:val="none" w:sz="0" w:space="0" w:color="auto"/>
            <w:bottom w:val="none" w:sz="0" w:space="0" w:color="auto"/>
            <w:right w:val="none" w:sz="0" w:space="0" w:color="auto"/>
          </w:divBdr>
        </w:div>
        <w:div w:id="1065639558">
          <w:blockQuote w:val="1"/>
          <w:marLeft w:val="240"/>
          <w:marRight w:val="240"/>
          <w:marTop w:val="240"/>
          <w:marBottom w:val="240"/>
          <w:divBdr>
            <w:top w:val="none" w:sz="0" w:space="0" w:color="auto"/>
            <w:left w:val="none" w:sz="0" w:space="0" w:color="auto"/>
            <w:bottom w:val="none" w:sz="0" w:space="0" w:color="auto"/>
            <w:right w:val="none" w:sz="0" w:space="0" w:color="auto"/>
          </w:divBdr>
        </w:div>
        <w:div w:id="1525167385">
          <w:blockQuote w:val="1"/>
          <w:marLeft w:val="240"/>
          <w:marRight w:val="240"/>
          <w:marTop w:val="240"/>
          <w:marBottom w:val="240"/>
          <w:divBdr>
            <w:top w:val="none" w:sz="0" w:space="0" w:color="auto"/>
            <w:left w:val="none" w:sz="0" w:space="0" w:color="auto"/>
            <w:bottom w:val="none" w:sz="0" w:space="0" w:color="auto"/>
            <w:right w:val="none" w:sz="0" w:space="0" w:color="auto"/>
          </w:divBdr>
        </w:div>
        <w:div w:id="332883061">
          <w:blockQuote w:val="1"/>
          <w:marLeft w:val="240"/>
          <w:marRight w:val="240"/>
          <w:marTop w:val="240"/>
          <w:marBottom w:val="240"/>
          <w:divBdr>
            <w:top w:val="none" w:sz="0" w:space="0" w:color="auto"/>
            <w:left w:val="none" w:sz="0" w:space="0" w:color="auto"/>
            <w:bottom w:val="none" w:sz="0" w:space="0" w:color="auto"/>
            <w:right w:val="none" w:sz="0" w:space="0" w:color="auto"/>
          </w:divBdr>
        </w:div>
        <w:div w:id="272058542">
          <w:blockQuote w:val="1"/>
          <w:marLeft w:val="240"/>
          <w:marRight w:val="240"/>
          <w:marTop w:val="240"/>
          <w:marBottom w:val="240"/>
          <w:divBdr>
            <w:top w:val="none" w:sz="0" w:space="0" w:color="auto"/>
            <w:left w:val="none" w:sz="0" w:space="0" w:color="auto"/>
            <w:bottom w:val="none" w:sz="0" w:space="0" w:color="auto"/>
            <w:right w:val="none" w:sz="0" w:space="0" w:color="auto"/>
          </w:divBdr>
        </w:div>
        <w:div w:id="1595550918">
          <w:blockQuote w:val="1"/>
          <w:marLeft w:val="240"/>
          <w:marRight w:val="240"/>
          <w:marTop w:val="240"/>
          <w:marBottom w:val="240"/>
          <w:divBdr>
            <w:top w:val="none" w:sz="0" w:space="0" w:color="auto"/>
            <w:left w:val="none" w:sz="0" w:space="0" w:color="auto"/>
            <w:bottom w:val="none" w:sz="0" w:space="0" w:color="auto"/>
            <w:right w:val="none" w:sz="0" w:space="0" w:color="auto"/>
          </w:divBdr>
        </w:div>
        <w:div w:id="1013263837">
          <w:blockQuote w:val="1"/>
          <w:marLeft w:val="240"/>
          <w:marRight w:val="240"/>
          <w:marTop w:val="240"/>
          <w:marBottom w:val="240"/>
          <w:divBdr>
            <w:top w:val="none" w:sz="0" w:space="0" w:color="auto"/>
            <w:left w:val="none" w:sz="0" w:space="0" w:color="auto"/>
            <w:bottom w:val="none" w:sz="0" w:space="0" w:color="auto"/>
            <w:right w:val="none" w:sz="0" w:space="0" w:color="auto"/>
          </w:divBdr>
        </w:div>
        <w:div w:id="156960628">
          <w:blockQuote w:val="1"/>
          <w:marLeft w:val="240"/>
          <w:marRight w:val="240"/>
          <w:marTop w:val="240"/>
          <w:marBottom w:val="240"/>
          <w:divBdr>
            <w:top w:val="none" w:sz="0" w:space="0" w:color="auto"/>
            <w:left w:val="none" w:sz="0" w:space="0" w:color="auto"/>
            <w:bottom w:val="none" w:sz="0" w:space="0" w:color="auto"/>
            <w:right w:val="none" w:sz="0" w:space="0" w:color="auto"/>
          </w:divBdr>
        </w:div>
        <w:div w:id="125006757">
          <w:blockQuote w:val="1"/>
          <w:marLeft w:val="240"/>
          <w:marRight w:val="240"/>
          <w:marTop w:val="240"/>
          <w:marBottom w:val="240"/>
          <w:divBdr>
            <w:top w:val="none" w:sz="0" w:space="0" w:color="auto"/>
            <w:left w:val="none" w:sz="0" w:space="0" w:color="auto"/>
            <w:bottom w:val="none" w:sz="0" w:space="0" w:color="auto"/>
            <w:right w:val="none" w:sz="0" w:space="0" w:color="auto"/>
          </w:divBdr>
        </w:div>
        <w:div w:id="135195422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699003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53946731">
          <w:blockQuote w:val="1"/>
          <w:marLeft w:val="240"/>
          <w:marRight w:val="240"/>
          <w:marTop w:val="240"/>
          <w:marBottom w:val="240"/>
          <w:divBdr>
            <w:top w:val="none" w:sz="0" w:space="0" w:color="auto"/>
            <w:left w:val="none" w:sz="0" w:space="0" w:color="auto"/>
            <w:bottom w:val="none" w:sz="0" w:space="0" w:color="auto"/>
            <w:right w:val="none" w:sz="0" w:space="0" w:color="auto"/>
          </w:divBdr>
        </w:div>
        <w:div w:id="1952394274">
          <w:blockQuote w:val="1"/>
          <w:marLeft w:val="240"/>
          <w:marRight w:val="240"/>
          <w:marTop w:val="240"/>
          <w:marBottom w:val="240"/>
          <w:divBdr>
            <w:top w:val="none" w:sz="0" w:space="0" w:color="auto"/>
            <w:left w:val="none" w:sz="0" w:space="0" w:color="auto"/>
            <w:bottom w:val="none" w:sz="0" w:space="0" w:color="auto"/>
            <w:right w:val="none" w:sz="0" w:space="0" w:color="auto"/>
          </w:divBdr>
        </w:div>
        <w:div w:id="877740981">
          <w:blockQuote w:val="1"/>
          <w:marLeft w:val="240"/>
          <w:marRight w:val="240"/>
          <w:marTop w:val="240"/>
          <w:marBottom w:val="240"/>
          <w:divBdr>
            <w:top w:val="none" w:sz="0" w:space="0" w:color="auto"/>
            <w:left w:val="none" w:sz="0" w:space="0" w:color="auto"/>
            <w:bottom w:val="none" w:sz="0" w:space="0" w:color="auto"/>
            <w:right w:val="none" w:sz="0" w:space="0" w:color="auto"/>
          </w:divBdr>
        </w:div>
        <w:div w:id="180124942">
          <w:blockQuote w:val="1"/>
          <w:marLeft w:val="240"/>
          <w:marRight w:val="240"/>
          <w:marTop w:val="240"/>
          <w:marBottom w:val="240"/>
          <w:divBdr>
            <w:top w:val="none" w:sz="0" w:space="0" w:color="auto"/>
            <w:left w:val="none" w:sz="0" w:space="0" w:color="auto"/>
            <w:bottom w:val="none" w:sz="0" w:space="0" w:color="auto"/>
            <w:right w:val="none" w:sz="0" w:space="0" w:color="auto"/>
          </w:divBdr>
        </w:div>
        <w:div w:id="828441041">
          <w:blockQuote w:val="1"/>
          <w:marLeft w:val="240"/>
          <w:marRight w:val="240"/>
          <w:marTop w:val="240"/>
          <w:marBottom w:val="240"/>
          <w:divBdr>
            <w:top w:val="none" w:sz="0" w:space="0" w:color="auto"/>
            <w:left w:val="none" w:sz="0" w:space="0" w:color="auto"/>
            <w:bottom w:val="none" w:sz="0" w:space="0" w:color="auto"/>
            <w:right w:val="none" w:sz="0" w:space="0" w:color="auto"/>
          </w:divBdr>
        </w:div>
        <w:div w:id="766080383">
          <w:blockQuote w:val="1"/>
          <w:marLeft w:val="240"/>
          <w:marRight w:val="240"/>
          <w:marTop w:val="240"/>
          <w:marBottom w:val="240"/>
          <w:divBdr>
            <w:top w:val="none" w:sz="0" w:space="0" w:color="auto"/>
            <w:left w:val="none" w:sz="0" w:space="0" w:color="auto"/>
            <w:bottom w:val="none" w:sz="0" w:space="0" w:color="auto"/>
            <w:right w:val="none" w:sz="0" w:space="0" w:color="auto"/>
          </w:divBdr>
        </w:div>
        <w:div w:id="1190144922">
          <w:blockQuote w:val="1"/>
          <w:marLeft w:val="240"/>
          <w:marRight w:val="240"/>
          <w:marTop w:val="240"/>
          <w:marBottom w:val="240"/>
          <w:divBdr>
            <w:top w:val="none" w:sz="0" w:space="0" w:color="auto"/>
            <w:left w:val="none" w:sz="0" w:space="0" w:color="auto"/>
            <w:bottom w:val="none" w:sz="0" w:space="0" w:color="auto"/>
            <w:right w:val="none" w:sz="0" w:space="0" w:color="auto"/>
          </w:divBdr>
        </w:div>
        <w:div w:id="1442265232">
          <w:blockQuote w:val="1"/>
          <w:marLeft w:val="240"/>
          <w:marRight w:val="240"/>
          <w:marTop w:val="240"/>
          <w:marBottom w:val="240"/>
          <w:divBdr>
            <w:top w:val="none" w:sz="0" w:space="0" w:color="auto"/>
            <w:left w:val="none" w:sz="0" w:space="0" w:color="auto"/>
            <w:bottom w:val="none" w:sz="0" w:space="0" w:color="auto"/>
            <w:right w:val="none" w:sz="0" w:space="0" w:color="auto"/>
          </w:divBdr>
        </w:div>
        <w:div w:id="221868835">
          <w:blockQuote w:val="1"/>
          <w:marLeft w:val="240"/>
          <w:marRight w:val="240"/>
          <w:marTop w:val="240"/>
          <w:marBottom w:val="240"/>
          <w:divBdr>
            <w:top w:val="none" w:sz="0" w:space="0" w:color="auto"/>
            <w:left w:val="none" w:sz="0" w:space="0" w:color="auto"/>
            <w:bottom w:val="none" w:sz="0" w:space="0" w:color="auto"/>
            <w:right w:val="none" w:sz="0" w:space="0" w:color="auto"/>
          </w:divBdr>
        </w:div>
        <w:div w:id="921646077">
          <w:blockQuote w:val="1"/>
          <w:marLeft w:val="240"/>
          <w:marRight w:val="240"/>
          <w:marTop w:val="240"/>
          <w:marBottom w:val="240"/>
          <w:divBdr>
            <w:top w:val="none" w:sz="0" w:space="0" w:color="auto"/>
            <w:left w:val="none" w:sz="0" w:space="0" w:color="auto"/>
            <w:bottom w:val="none" w:sz="0" w:space="0" w:color="auto"/>
            <w:right w:val="none" w:sz="0" w:space="0" w:color="auto"/>
          </w:divBdr>
        </w:div>
        <w:div w:id="40680528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16421752">
      <w:bodyDiv w:val="1"/>
      <w:marLeft w:val="0"/>
      <w:marRight w:val="0"/>
      <w:marTop w:val="0"/>
      <w:marBottom w:val="0"/>
      <w:divBdr>
        <w:top w:val="none" w:sz="0" w:space="0" w:color="auto"/>
        <w:left w:val="none" w:sz="0" w:space="0" w:color="auto"/>
        <w:bottom w:val="none" w:sz="0" w:space="0" w:color="auto"/>
        <w:right w:val="none" w:sz="0" w:space="0" w:color="auto"/>
      </w:divBdr>
      <w:divsChild>
        <w:div w:id="114612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4053" TargetMode="External"/><Relationship Id="rId13" Type="http://schemas.openxmlformats.org/officeDocument/2006/relationships/hyperlink" Target="http://docs.cntd.ru/document/901914053" TargetMode="External"/><Relationship Id="rId18" Type="http://schemas.openxmlformats.org/officeDocument/2006/relationships/hyperlink" Target="http://docs.cntd.ru/document/901914053" TargetMode="External"/><Relationship Id="rId26" Type="http://schemas.openxmlformats.org/officeDocument/2006/relationships/hyperlink" Target="http://docs.cntd.ru/document/901914053" TargetMode="External"/><Relationship Id="rId39" Type="http://schemas.openxmlformats.org/officeDocument/2006/relationships/hyperlink" Target="http://www.un.org/ru/ecosoc/unodc/" TargetMode="External"/><Relationship Id="rId3" Type="http://schemas.openxmlformats.org/officeDocument/2006/relationships/webSettings" Target="webSettings.xml"/><Relationship Id="rId21" Type="http://schemas.openxmlformats.org/officeDocument/2006/relationships/hyperlink" Target="http://docs.cntd.ru/document/901914053" TargetMode="External"/><Relationship Id="rId34" Type="http://schemas.openxmlformats.org/officeDocument/2006/relationships/hyperlink" Target="http://docs.cntd.ru/document/901914053" TargetMode="External"/><Relationship Id="rId42" Type="http://schemas.openxmlformats.org/officeDocument/2006/relationships/fontTable" Target="fontTable.xml"/><Relationship Id="rId7" Type="http://schemas.openxmlformats.org/officeDocument/2006/relationships/hyperlink" Target="http://docs.cntd.ru/document/901914053" TargetMode="External"/><Relationship Id="rId12" Type="http://schemas.openxmlformats.org/officeDocument/2006/relationships/hyperlink" Target="http://docs.cntd.ru/document/901914053" TargetMode="External"/><Relationship Id="rId17" Type="http://schemas.openxmlformats.org/officeDocument/2006/relationships/hyperlink" Target="http://docs.cntd.ru/document/901914053" TargetMode="External"/><Relationship Id="rId25" Type="http://schemas.openxmlformats.org/officeDocument/2006/relationships/hyperlink" Target="http://docs.cntd.ru/document/901914053" TargetMode="External"/><Relationship Id="rId33" Type="http://schemas.openxmlformats.org/officeDocument/2006/relationships/hyperlink" Target="http://docs.cntd.ru/document/901914053" TargetMode="External"/><Relationship Id="rId38" Type="http://schemas.openxmlformats.org/officeDocument/2006/relationships/hyperlink" Target="http://www.un.org/ru/documents/ods.asp?m=A/RES/58/4" TargetMode="External"/><Relationship Id="rId2" Type="http://schemas.openxmlformats.org/officeDocument/2006/relationships/settings" Target="settings.xml"/><Relationship Id="rId16" Type="http://schemas.openxmlformats.org/officeDocument/2006/relationships/hyperlink" Target="http://docs.cntd.ru/document/901914053" TargetMode="External"/><Relationship Id="rId20" Type="http://schemas.openxmlformats.org/officeDocument/2006/relationships/hyperlink" Target="http://docs.cntd.ru/document/901914053" TargetMode="External"/><Relationship Id="rId29" Type="http://schemas.openxmlformats.org/officeDocument/2006/relationships/hyperlink" Target="http://docs.cntd.ru/document/901914053" TargetMode="External"/><Relationship Id="rId41" Type="http://schemas.openxmlformats.org/officeDocument/2006/relationships/hyperlink" Target="http://www.un.org/ru/documents/ods.asp?m=A/RES/51/59" TargetMode="External"/><Relationship Id="rId1" Type="http://schemas.openxmlformats.org/officeDocument/2006/relationships/styles" Target="styles.xml"/><Relationship Id="rId6" Type="http://schemas.openxmlformats.org/officeDocument/2006/relationships/hyperlink" Target="http://docs.cntd.ru/document/901914053" TargetMode="External"/><Relationship Id="rId11" Type="http://schemas.openxmlformats.org/officeDocument/2006/relationships/hyperlink" Target="http://docs.cntd.ru/document/901914053" TargetMode="External"/><Relationship Id="rId24" Type="http://schemas.openxmlformats.org/officeDocument/2006/relationships/hyperlink" Target="http://docs.cntd.ru/document/901914053" TargetMode="External"/><Relationship Id="rId32" Type="http://schemas.openxmlformats.org/officeDocument/2006/relationships/hyperlink" Target="http://docs.cntd.ru/document/901914053" TargetMode="External"/><Relationship Id="rId37" Type="http://schemas.openxmlformats.org/officeDocument/2006/relationships/hyperlink" Target="http://docs.cntd.ru/document/901914053" TargetMode="External"/><Relationship Id="rId40" Type="http://schemas.openxmlformats.org/officeDocument/2006/relationships/hyperlink" Target="http://www.un.org/ru/documents/decl_conv/conventions/orgcrime.shtml" TargetMode="External"/><Relationship Id="rId5" Type="http://schemas.openxmlformats.org/officeDocument/2006/relationships/hyperlink" Target="http://docs.cntd.ru/document/901914053" TargetMode="External"/><Relationship Id="rId15" Type="http://schemas.openxmlformats.org/officeDocument/2006/relationships/hyperlink" Target="http://docs.cntd.ru/document/901914053" TargetMode="External"/><Relationship Id="rId23" Type="http://schemas.openxmlformats.org/officeDocument/2006/relationships/hyperlink" Target="http://docs.cntd.ru/document/901914053" TargetMode="External"/><Relationship Id="rId28" Type="http://schemas.openxmlformats.org/officeDocument/2006/relationships/hyperlink" Target="http://docs.cntd.ru/document/901914053" TargetMode="External"/><Relationship Id="rId36" Type="http://schemas.openxmlformats.org/officeDocument/2006/relationships/hyperlink" Target="http://docs.cntd.ru/document/901914053" TargetMode="External"/><Relationship Id="rId10" Type="http://schemas.openxmlformats.org/officeDocument/2006/relationships/hyperlink" Target="http://docs.cntd.ru/document/901914053" TargetMode="External"/><Relationship Id="rId19" Type="http://schemas.openxmlformats.org/officeDocument/2006/relationships/hyperlink" Target="http://docs.cntd.ru/document/901914053" TargetMode="External"/><Relationship Id="rId31" Type="http://schemas.openxmlformats.org/officeDocument/2006/relationships/hyperlink" Target="http://docs.cntd.ru/document/901914053" TargetMode="External"/><Relationship Id="rId4" Type="http://schemas.openxmlformats.org/officeDocument/2006/relationships/image" Target="media/image1.png"/><Relationship Id="rId9" Type="http://schemas.openxmlformats.org/officeDocument/2006/relationships/hyperlink" Target="http://docs.cntd.ru/document/901914053" TargetMode="External"/><Relationship Id="rId14" Type="http://schemas.openxmlformats.org/officeDocument/2006/relationships/hyperlink" Target="http://docs.cntd.ru/document/901914053" TargetMode="External"/><Relationship Id="rId22" Type="http://schemas.openxmlformats.org/officeDocument/2006/relationships/hyperlink" Target="http://docs.cntd.ru/document/901914053" TargetMode="External"/><Relationship Id="rId27" Type="http://schemas.openxmlformats.org/officeDocument/2006/relationships/hyperlink" Target="http://docs.cntd.ru/document/901914053" TargetMode="External"/><Relationship Id="rId30" Type="http://schemas.openxmlformats.org/officeDocument/2006/relationships/hyperlink" Target="http://docs.cntd.ru/document/901914053" TargetMode="External"/><Relationship Id="rId35" Type="http://schemas.openxmlformats.org/officeDocument/2006/relationships/hyperlink" Target="http://docs.cntd.ru/document/90191405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21212</Words>
  <Characters>120915</Characters>
  <Application>Microsoft Office Word</Application>
  <DocSecurity>0</DocSecurity>
  <Lines>1007</Lines>
  <Paragraphs>283</Paragraphs>
  <ScaleCrop>false</ScaleCrop>
  <Company>office 2007 rus ent:</Company>
  <LinksUpToDate>false</LinksUpToDate>
  <CharactersWithSpaces>141844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2018-04-05T14:59:00Z</dcterms:created>
  <dcterms:modified xsi:type="dcterms:W3CDTF">2018-04-05T15:02:00Z</dcterms:modified>
</cp:coreProperties>
</file>